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CD98" w14:textId="664BA20C" w:rsidR="00FD1693" w:rsidRPr="00FD1693" w:rsidRDefault="00FD1693" w:rsidP="00FD1693">
      <w:pPr>
        <w:rPr>
          <w:b/>
          <w:u w:val="single"/>
        </w:rPr>
      </w:pPr>
      <w:r w:rsidRPr="00FD1693">
        <w:rPr>
          <w:b/>
          <w:u w:val="single"/>
        </w:rPr>
        <w:t>WVWRAM Soil Tips and References</w:t>
      </w:r>
      <w:r w:rsidR="007F70AB">
        <w:rPr>
          <w:b/>
          <w:u w:val="single"/>
        </w:rPr>
        <w:t xml:space="preserve"> from Jared Beard, state soil scientist NRCS</w:t>
      </w:r>
    </w:p>
    <w:p w14:paraId="4C119392" w14:textId="59572CAB" w:rsidR="00FD1693" w:rsidRDefault="00FD1693" w:rsidP="00FD1693"/>
    <w:p w14:paraId="238EB0B9" w14:textId="0E456F7E" w:rsidR="00FD1693" w:rsidRDefault="00FD1693" w:rsidP="00FD1693">
      <w:r>
        <w:t>The following soil parameters are measured during WVWRAM:</w:t>
      </w:r>
    </w:p>
    <w:p w14:paraId="18D2DED0" w14:textId="77777777" w:rsidR="00FD1693" w:rsidRDefault="00FD1693" w:rsidP="00FD1693"/>
    <w:p w14:paraId="341E6D52" w14:textId="77777777" w:rsidR="00FD1693" w:rsidRDefault="00FD1693" w:rsidP="00FD1693">
      <w:pPr>
        <w:pStyle w:val="ListParagraph"/>
        <w:numPr>
          <w:ilvl w:val="0"/>
          <w:numId w:val="2"/>
        </w:numPr>
        <w:rPr>
          <w:rFonts w:eastAsia="Times New Roman"/>
        </w:rPr>
      </w:pPr>
      <w:r>
        <w:rPr>
          <w:rFonts w:eastAsia="Times New Roman"/>
        </w:rPr>
        <w:t xml:space="preserve">Upper 8 cm (3 inches) of soil profile: </w:t>
      </w:r>
    </w:p>
    <w:p w14:paraId="0E54A60A" w14:textId="6914B062" w:rsidR="00FD1693" w:rsidRDefault="00FD1693" w:rsidP="00FD1693">
      <w:pPr>
        <w:pStyle w:val="ListParagraph"/>
        <w:numPr>
          <w:ilvl w:val="1"/>
          <w:numId w:val="2"/>
        </w:numPr>
        <w:rPr>
          <w:rFonts w:eastAsia="Times New Roman"/>
        </w:rPr>
      </w:pPr>
      <w:r>
        <w:rPr>
          <w:rFonts w:eastAsia="Times New Roman"/>
        </w:rPr>
        <w:t>D</w:t>
      </w:r>
      <w:r>
        <w:rPr>
          <w:rFonts w:eastAsia="Times New Roman"/>
        </w:rPr>
        <w:t>istinguish mineral soil from organic soil material (peat, mucky peat, muck).</w:t>
      </w:r>
    </w:p>
    <w:p w14:paraId="60729526" w14:textId="68DD187B" w:rsidR="00FD1693" w:rsidRPr="007F70AB" w:rsidRDefault="007F70AB" w:rsidP="007F70AB">
      <w:pPr>
        <w:pStyle w:val="ListParagraph"/>
        <w:numPr>
          <w:ilvl w:val="1"/>
          <w:numId w:val="2"/>
        </w:numPr>
        <w:kinsoku w:val="0"/>
        <w:overflowPunct w:val="0"/>
        <w:autoSpaceDE w:val="0"/>
        <w:autoSpaceDN w:val="0"/>
        <w:adjustRightInd w:val="0"/>
        <w:spacing w:line="278" w:lineRule="auto"/>
        <w:ind w:right="486"/>
        <w:rPr>
          <w:rFonts w:eastAsia="Times New Roman"/>
        </w:rPr>
      </w:pPr>
      <w:r w:rsidRPr="007F70AB">
        <w:rPr>
          <w:rFonts w:eastAsia="Times New Roman"/>
        </w:rPr>
        <w:t>D</w:t>
      </w:r>
      <w:r w:rsidR="00FD1693" w:rsidRPr="007F70AB">
        <w:rPr>
          <w:rFonts w:eastAsia="Times New Roman"/>
        </w:rPr>
        <w:t>istinguish mineral soil textures from mucky modified mineral textures.</w:t>
      </w:r>
      <w:r w:rsidRPr="007F70AB">
        <w:rPr>
          <w:rFonts w:eastAsia="Times New Roman"/>
        </w:rPr>
        <w:t xml:space="preserve"> </w:t>
      </w:r>
      <w:r w:rsidRPr="007F70AB">
        <w:rPr>
          <w:rFonts w:eastAsia="Times New Roman"/>
        </w:rPr>
        <w:t xml:space="preserve">Typically, mucky modified mineral soil is black, feels slightly greasy but has a mineral soil feel overall and few to no fibers after rubbing. It will ribbon and is not as light as organic soils. (note that mucky modified will express itself differently from high to low elevations). </w:t>
      </w:r>
    </w:p>
    <w:p w14:paraId="26D0CE40" w14:textId="3E2A4C6C" w:rsidR="00FD1693" w:rsidRPr="007F70AB" w:rsidRDefault="00FD1693" w:rsidP="007F70AB">
      <w:pPr>
        <w:pStyle w:val="ListParagraph"/>
        <w:numPr>
          <w:ilvl w:val="1"/>
          <w:numId w:val="2"/>
        </w:numPr>
        <w:rPr>
          <w:rFonts w:eastAsia="Times New Roman"/>
        </w:rPr>
      </w:pPr>
      <w:r w:rsidRPr="00D72A66">
        <w:rPr>
          <w:rFonts w:eastAsia="Times New Roman"/>
        </w:rPr>
        <w:t>D</w:t>
      </w:r>
      <w:r w:rsidRPr="00D72A66">
        <w:rPr>
          <w:rFonts w:eastAsia="Times New Roman"/>
        </w:rPr>
        <w:t xml:space="preserve">istinguish soil textures with </w:t>
      </w:r>
      <w:r w:rsidR="00D72A66">
        <w:rPr>
          <w:rFonts w:eastAsia="Times New Roman"/>
        </w:rPr>
        <w:t>&gt;</w:t>
      </w:r>
      <w:r w:rsidRPr="00D72A66">
        <w:rPr>
          <w:rFonts w:eastAsia="Times New Roman"/>
        </w:rPr>
        <w:t xml:space="preserve"> 28% clay</w:t>
      </w:r>
      <w:r w:rsidR="00D72A66" w:rsidRPr="00D72A66">
        <w:rPr>
          <w:rFonts w:eastAsia="Times New Roman"/>
        </w:rPr>
        <w:t xml:space="preserve">: </w:t>
      </w:r>
      <w:r w:rsidR="00D72A66">
        <w:rPr>
          <w:rFonts w:eastAsia="Times New Roman"/>
        </w:rPr>
        <w:t>u</w:t>
      </w:r>
      <w:r w:rsidR="00D72A66" w:rsidRPr="00D72A66">
        <w:rPr>
          <w:rFonts w:eastAsia="Times New Roman"/>
        </w:rPr>
        <w:t xml:space="preserve">se the soil texture flowchart and textural triangle. </w:t>
      </w:r>
      <w:r w:rsidR="00D72A66">
        <w:rPr>
          <w:rFonts w:eastAsia="Times New Roman"/>
        </w:rPr>
        <w:t>Jared Beard notes that th</w:t>
      </w:r>
      <w:r w:rsidR="00D72A66" w:rsidRPr="00D72A66">
        <w:rPr>
          <w:rFonts w:eastAsia="Times New Roman"/>
        </w:rPr>
        <w:t xml:space="preserve">ese are guides and not gospel. </w:t>
      </w:r>
      <w:r w:rsidR="00D72A66">
        <w:rPr>
          <w:rFonts w:eastAsia="Times New Roman"/>
        </w:rPr>
        <w:t>Soil</w:t>
      </w:r>
      <w:r w:rsidR="00D72A66" w:rsidRPr="00D72A66">
        <w:rPr>
          <w:rFonts w:eastAsia="Times New Roman"/>
        </w:rPr>
        <w:t xml:space="preserve"> textures with greater than 28% clay include: clay loam, silty clay loam, ½ of the sandy clay loam, silty clay, sandy clay, and clay.</w:t>
      </w:r>
    </w:p>
    <w:p w14:paraId="33853D93" w14:textId="77777777" w:rsidR="00FD1693" w:rsidRDefault="00FD1693" w:rsidP="00FD1693">
      <w:pPr>
        <w:pStyle w:val="ListParagraph"/>
        <w:numPr>
          <w:ilvl w:val="0"/>
          <w:numId w:val="2"/>
        </w:numPr>
        <w:rPr>
          <w:rFonts w:eastAsia="Times New Roman"/>
        </w:rPr>
      </w:pPr>
      <w:r>
        <w:rPr>
          <w:rFonts w:eastAsia="Times New Roman"/>
        </w:rPr>
        <w:t>Organic soil recognition:</w:t>
      </w:r>
    </w:p>
    <w:p w14:paraId="1997FF74" w14:textId="46C8CBA1" w:rsidR="00FD1693" w:rsidRPr="00D72A66" w:rsidRDefault="00FD1693" w:rsidP="00D72A66">
      <w:pPr>
        <w:pStyle w:val="ListParagraph"/>
        <w:numPr>
          <w:ilvl w:val="1"/>
          <w:numId w:val="2"/>
        </w:numPr>
        <w:rPr>
          <w:rFonts w:eastAsia="Times New Roman"/>
        </w:rPr>
      </w:pPr>
      <w:proofErr w:type="spellStart"/>
      <w:r w:rsidRPr="00FD1693">
        <w:rPr>
          <w:rFonts w:eastAsia="Times New Roman"/>
        </w:rPr>
        <w:t>Histosol</w:t>
      </w:r>
      <w:proofErr w:type="spellEnd"/>
      <w:r>
        <w:rPr>
          <w:rFonts w:eastAsia="Times New Roman"/>
        </w:rPr>
        <w:t>:</w:t>
      </w:r>
      <w:r w:rsidRPr="00FD1693">
        <w:rPr>
          <w:rFonts w:eastAsia="Times New Roman"/>
        </w:rPr>
        <w:t xml:space="preserve"> at least </w:t>
      </w:r>
      <w:r>
        <w:rPr>
          <w:rFonts w:eastAsia="Times New Roman"/>
        </w:rPr>
        <w:t>40 cm (</w:t>
      </w:r>
      <w:r w:rsidRPr="00FD1693">
        <w:rPr>
          <w:rFonts w:eastAsia="Times New Roman"/>
        </w:rPr>
        <w:t>16</w:t>
      </w:r>
      <w:r>
        <w:rPr>
          <w:rFonts w:eastAsia="Times New Roman"/>
        </w:rPr>
        <w:t xml:space="preserve"> in)</w:t>
      </w:r>
      <w:r w:rsidRPr="00FD1693">
        <w:rPr>
          <w:rFonts w:eastAsia="Times New Roman"/>
        </w:rPr>
        <w:t xml:space="preserve"> of the upper </w:t>
      </w:r>
      <w:r>
        <w:rPr>
          <w:rFonts w:eastAsia="Times New Roman"/>
        </w:rPr>
        <w:t>80 cm (</w:t>
      </w:r>
      <w:r w:rsidRPr="00FD1693">
        <w:rPr>
          <w:rFonts w:eastAsia="Times New Roman"/>
        </w:rPr>
        <w:t>32 inches</w:t>
      </w:r>
      <w:r>
        <w:rPr>
          <w:rFonts w:eastAsia="Times New Roman"/>
        </w:rPr>
        <w:t>)</w:t>
      </w:r>
      <w:r w:rsidRPr="00FD1693">
        <w:rPr>
          <w:rFonts w:eastAsia="Times New Roman"/>
        </w:rPr>
        <w:t xml:space="preserve"> of </w:t>
      </w:r>
      <w:r w:rsidR="00D72A66" w:rsidRPr="00FD1693">
        <w:rPr>
          <w:rFonts w:eastAsia="Times New Roman"/>
        </w:rPr>
        <w:t xml:space="preserve">organic soil </w:t>
      </w:r>
      <w:proofErr w:type="gramStart"/>
      <w:r w:rsidR="00D72A66" w:rsidRPr="00FD1693">
        <w:rPr>
          <w:rFonts w:eastAsia="Times New Roman"/>
        </w:rPr>
        <w:t xml:space="preserve">material </w:t>
      </w:r>
      <w:r w:rsidRPr="00FD1693">
        <w:rPr>
          <w:rFonts w:eastAsia="Times New Roman"/>
        </w:rPr>
        <w:t xml:space="preserve"> measured</w:t>
      </w:r>
      <w:proofErr w:type="gramEnd"/>
      <w:r w:rsidRPr="00FD1693">
        <w:rPr>
          <w:rFonts w:eastAsia="Times New Roman"/>
        </w:rPr>
        <w:t xml:space="preserve"> from the soil surface.</w:t>
      </w:r>
    </w:p>
    <w:p w14:paraId="772FD0D1" w14:textId="02E64BD9" w:rsidR="00FD1693" w:rsidRPr="00D72A66" w:rsidRDefault="00FD1693" w:rsidP="00D72A66">
      <w:pPr>
        <w:pStyle w:val="ListParagraph"/>
        <w:numPr>
          <w:ilvl w:val="1"/>
          <w:numId w:val="2"/>
        </w:numPr>
        <w:rPr>
          <w:rFonts w:eastAsia="Times New Roman"/>
        </w:rPr>
      </w:pPr>
      <w:proofErr w:type="spellStart"/>
      <w:r>
        <w:rPr>
          <w:rFonts w:eastAsia="Times New Roman"/>
        </w:rPr>
        <w:t>Histic</w:t>
      </w:r>
      <w:proofErr w:type="spellEnd"/>
      <w:r>
        <w:rPr>
          <w:rFonts w:eastAsia="Times New Roman"/>
        </w:rPr>
        <w:t xml:space="preserve"> epipedon</w:t>
      </w:r>
      <w:r>
        <w:rPr>
          <w:rFonts w:eastAsia="Times New Roman"/>
        </w:rPr>
        <w:t>:</w:t>
      </w:r>
      <w:r w:rsidRPr="00FD1693">
        <w:rPr>
          <w:rFonts w:eastAsia="Times New Roman"/>
        </w:rPr>
        <w:t xml:space="preserve"> at least </w:t>
      </w:r>
      <w:r>
        <w:rPr>
          <w:rFonts w:eastAsia="Times New Roman"/>
        </w:rPr>
        <w:t>20 cm (</w:t>
      </w:r>
      <w:r w:rsidRPr="00FD1693">
        <w:rPr>
          <w:rFonts w:eastAsia="Times New Roman"/>
        </w:rPr>
        <w:t>8 inches</w:t>
      </w:r>
      <w:r>
        <w:rPr>
          <w:rFonts w:eastAsia="Times New Roman"/>
        </w:rPr>
        <w:t>)</w:t>
      </w:r>
      <w:r w:rsidRPr="00FD1693">
        <w:rPr>
          <w:rFonts w:eastAsia="Times New Roman"/>
        </w:rPr>
        <w:t xml:space="preserve"> of organic soil material starting at the soil surface.</w:t>
      </w:r>
    </w:p>
    <w:p w14:paraId="006ACD4D" w14:textId="77777777" w:rsidR="00FD1693" w:rsidRDefault="00FD1693" w:rsidP="00FD1693">
      <w:pPr>
        <w:pStyle w:val="ListParagraph"/>
        <w:numPr>
          <w:ilvl w:val="0"/>
          <w:numId w:val="2"/>
        </w:numPr>
        <w:rPr>
          <w:rFonts w:eastAsia="Times New Roman"/>
        </w:rPr>
      </w:pPr>
      <w:r>
        <w:rPr>
          <w:rFonts w:eastAsia="Times New Roman"/>
        </w:rPr>
        <w:t>Clues to the water regime (frequency of ponding or saturation) provided by the soil, for example:</w:t>
      </w:r>
    </w:p>
    <w:p w14:paraId="1C52C1B1" w14:textId="77777777" w:rsidR="00FD1693" w:rsidRDefault="00FD1693" w:rsidP="00FD1693">
      <w:pPr>
        <w:pStyle w:val="ListParagraph"/>
        <w:numPr>
          <w:ilvl w:val="1"/>
          <w:numId w:val="2"/>
        </w:numPr>
        <w:rPr>
          <w:rFonts w:eastAsia="Times New Roman"/>
        </w:rPr>
      </w:pPr>
      <w:r>
        <w:rPr>
          <w:rFonts w:eastAsia="Times New Roman"/>
        </w:rPr>
        <w:t>Organic material accumulation indicates seasonal or continuous saturation</w:t>
      </w:r>
    </w:p>
    <w:p w14:paraId="2DDD580E" w14:textId="6CBA8137" w:rsidR="00FD1693" w:rsidRDefault="00FD1693" w:rsidP="00FD1693">
      <w:pPr>
        <w:pStyle w:val="ListParagraph"/>
        <w:numPr>
          <w:ilvl w:val="1"/>
          <w:numId w:val="2"/>
        </w:numPr>
        <w:rPr>
          <w:rFonts w:eastAsia="Times New Roman"/>
        </w:rPr>
      </w:pPr>
      <w:r>
        <w:rPr>
          <w:rFonts w:eastAsia="Times New Roman"/>
        </w:rPr>
        <w:t>Redox concentrations indicate alternate wetting and drying of soil</w:t>
      </w:r>
    </w:p>
    <w:p w14:paraId="49FC08E6" w14:textId="6368EAFA" w:rsidR="00FD1693" w:rsidRDefault="00FD1693" w:rsidP="00FD1693">
      <w:pPr>
        <w:pStyle w:val="ListParagraph"/>
        <w:numPr>
          <w:ilvl w:val="0"/>
          <w:numId w:val="2"/>
        </w:numPr>
        <w:rPr>
          <w:rFonts w:eastAsia="Times New Roman"/>
        </w:rPr>
      </w:pPr>
      <w:r>
        <w:rPr>
          <w:rFonts w:eastAsia="Times New Roman"/>
        </w:rPr>
        <w:t>Soil pH</w:t>
      </w:r>
    </w:p>
    <w:p w14:paraId="4B0B5834" w14:textId="28339BCD" w:rsidR="00FD1693" w:rsidRDefault="00FD1693" w:rsidP="00FD1693">
      <w:pPr>
        <w:pStyle w:val="ListParagraph"/>
        <w:numPr>
          <w:ilvl w:val="0"/>
          <w:numId w:val="2"/>
        </w:numPr>
        <w:rPr>
          <w:rFonts w:eastAsia="Times New Roman"/>
        </w:rPr>
      </w:pPr>
      <w:r>
        <w:rPr>
          <w:rFonts w:eastAsia="Times New Roman"/>
        </w:rPr>
        <w:t>Soil stressors</w:t>
      </w:r>
    </w:p>
    <w:p w14:paraId="1F87CB45" w14:textId="660A5F6E" w:rsidR="00FD1693" w:rsidRDefault="00FD1693" w:rsidP="00FD1693"/>
    <w:p w14:paraId="781D238D" w14:textId="77777777" w:rsidR="007F70AB" w:rsidRDefault="007F70AB" w:rsidP="00FD1693">
      <w:pPr>
        <w:kinsoku w:val="0"/>
        <w:overflowPunct w:val="0"/>
        <w:autoSpaceDE w:val="0"/>
        <w:autoSpaceDN w:val="0"/>
        <w:adjustRightInd w:val="0"/>
        <w:spacing w:line="278" w:lineRule="auto"/>
        <w:ind w:left="92" w:right="486"/>
        <w:rPr>
          <w:rFonts w:asciiTheme="minorHAnsi" w:hAnsiTheme="minorHAnsi" w:cstheme="minorHAnsi"/>
          <w:b/>
          <w:bCs/>
        </w:rPr>
      </w:pPr>
      <w:bookmarkStart w:id="0" w:name="_GoBack"/>
      <w:bookmarkEnd w:id="0"/>
    </w:p>
    <w:p w14:paraId="4AC168EE" w14:textId="2494B62A" w:rsidR="00FD1693" w:rsidRPr="007F70AB" w:rsidRDefault="00FD1693" w:rsidP="00FD1693">
      <w:pPr>
        <w:kinsoku w:val="0"/>
        <w:overflowPunct w:val="0"/>
        <w:autoSpaceDE w:val="0"/>
        <w:autoSpaceDN w:val="0"/>
        <w:adjustRightInd w:val="0"/>
        <w:spacing w:line="278" w:lineRule="auto"/>
        <w:ind w:left="92" w:right="486"/>
        <w:rPr>
          <w:rFonts w:asciiTheme="minorHAnsi" w:hAnsiTheme="minorHAnsi" w:cstheme="minorHAnsi"/>
          <w:b/>
          <w:bCs/>
          <w:u w:val="single"/>
        </w:rPr>
      </w:pPr>
      <w:r w:rsidRPr="007F70AB">
        <w:rPr>
          <w:rFonts w:asciiTheme="minorHAnsi" w:hAnsiTheme="minorHAnsi" w:cstheme="minorHAnsi"/>
          <w:b/>
          <w:bCs/>
          <w:u w:val="single"/>
        </w:rPr>
        <w:t xml:space="preserve">Determining the texture of soil materials high in organic carbon. </w:t>
      </w:r>
    </w:p>
    <w:p w14:paraId="433763C3" w14:textId="3D1FC75F" w:rsidR="00FD1693" w:rsidRPr="007F70AB" w:rsidRDefault="00FD1693" w:rsidP="00FD1693">
      <w:pPr>
        <w:kinsoku w:val="0"/>
        <w:overflowPunct w:val="0"/>
        <w:autoSpaceDE w:val="0"/>
        <w:autoSpaceDN w:val="0"/>
        <w:adjustRightInd w:val="0"/>
        <w:spacing w:line="278" w:lineRule="auto"/>
        <w:ind w:left="92" w:right="486"/>
        <w:rPr>
          <w:rFonts w:asciiTheme="minorHAnsi" w:hAnsiTheme="minorHAnsi" w:cstheme="minorHAnsi"/>
          <w:b/>
          <w:bCs/>
          <w:i/>
        </w:rPr>
      </w:pPr>
      <w:r w:rsidRPr="007F70AB">
        <w:rPr>
          <w:rFonts w:asciiTheme="minorHAnsi" w:hAnsiTheme="minorHAnsi" w:cstheme="minorHAnsi"/>
          <w:b/>
          <w:bCs/>
          <w:i/>
        </w:rPr>
        <w:t xml:space="preserve">(excerpt from </w:t>
      </w:r>
      <w:r w:rsidRPr="007F70AB">
        <w:rPr>
          <w:rFonts w:asciiTheme="minorHAnsi" w:hAnsiTheme="minorHAnsi" w:cstheme="minorHAnsi"/>
          <w:b/>
          <w:bCs/>
          <w:i/>
        </w:rPr>
        <w:t>Eastern Mountains and Piedmont Regional Supplement</w:t>
      </w:r>
      <w:r w:rsidRPr="007F70AB">
        <w:rPr>
          <w:rFonts w:asciiTheme="minorHAnsi" w:hAnsiTheme="minorHAnsi" w:cstheme="minorHAnsi"/>
          <w:b/>
          <w:bCs/>
          <w:i/>
        </w:rPr>
        <w:t>)</w:t>
      </w:r>
    </w:p>
    <w:p w14:paraId="70695DD3" w14:textId="10E9BE34" w:rsidR="00FD1693" w:rsidRPr="007F70AB" w:rsidRDefault="00FD1693" w:rsidP="00FD1693">
      <w:pPr>
        <w:kinsoku w:val="0"/>
        <w:overflowPunct w:val="0"/>
        <w:autoSpaceDE w:val="0"/>
        <w:autoSpaceDN w:val="0"/>
        <w:adjustRightInd w:val="0"/>
        <w:spacing w:line="278" w:lineRule="auto"/>
        <w:ind w:left="92" w:right="486"/>
        <w:rPr>
          <w:rFonts w:asciiTheme="minorHAnsi" w:hAnsiTheme="minorHAnsi" w:cstheme="minorHAnsi"/>
        </w:rPr>
      </w:pPr>
      <w:r w:rsidRPr="007F70AB">
        <w:rPr>
          <w:rFonts w:asciiTheme="minorHAnsi" w:hAnsiTheme="minorHAnsi" w:cstheme="minorHAnsi"/>
        </w:rPr>
        <w:t xml:space="preserve">Material high in organic carbon could fall into three categories: organic, mucky mineral, or mineral. In lieu of laboratory data, the following estimation method can be used for soil material that is wet or nearly saturated with water. This method may be inconclusive with loamy or clayey textured mineral soils. </w:t>
      </w:r>
      <w:r w:rsidRPr="0083695E">
        <w:rPr>
          <w:rFonts w:asciiTheme="minorHAnsi" w:hAnsiTheme="minorHAnsi" w:cstheme="minorHAnsi"/>
          <w:u w:val="single"/>
        </w:rPr>
        <w:t>Gently rub the wet soil material between forefinger and thumb. If upon the first or second rub the material feels gritty, it is mineral soil material. If after the second rub the material feels greasy, it is either mucky mineral or organic soil material. Gently rub the material two or three more times. If after these additional rubs it feels gritty or plastic, it is mucky mineral soil material; if it still feels greasy, it is organic soil material.</w:t>
      </w:r>
      <w:r w:rsidRPr="007F70AB">
        <w:rPr>
          <w:rFonts w:asciiTheme="minorHAnsi" w:hAnsiTheme="minorHAnsi" w:cstheme="minorHAnsi"/>
        </w:rPr>
        <w:t xml:space="preserve"> If the material is organic soil material a further division should be made, as follows.</w:t>
      </w:r>
    </w:p>
    <w:p w14:paraId="15414BD6" w14:textId="77777777" w:rsidR="00FD1693" w:rsidRPr="007F70AB" w:rsidRDefault="00FD1693" w:rsidP="00FD1693">
      <w:pPr>
        <w:kinsoku w:val="0"/>
        <w:overflowPunct w:val="0"/>
        <w:autoSpaceDE w:val="0"/>
        <w:autoSpaceDN w:val="0"/>
        <w:adjustRightInd w:val="0"/>
        <w:spacing w:before="2"/>
        <w:rPr>
          <w:rFonts w:asciiTheme="minorHAnsi" w:hAnsiTheme="minorHAnsi" w:cstheme="minorHAnsi"/>
        </w:rPr>
      </w:pPr>
    </w:p>
    <w:p w14:paraId="0506FEAD" w14:textId="77777777" w:rsidR="00FD1693" w:rsidRPr="007F70AB" w:rsidRDefault="00FD1693" w:rsidP="00FD1693">
      <w:pPr>
        <w:kinsoku w:val="0"/>
        <w:overflowPunct w:val="0"/>
        <w:autoSpaceDE w:val="0"/>
        <w:autoSpaceDN w:val="0"/>
        <w:adjustRightInd w:val="0"/>
        <w:spacing w:line="278" w:lineRule="auto"/>
        <w:ind w:left="92" w:right="462"/>
        <w:rPr>
          <w:rFonts w:asciiTheme="minorHAnsi" w:hAnsiTheme="minorHAnsi" w:cstheme="minorHAnsi"/>
        </w:rPr>
      </w:pPr>
      <w:r w:rsidRPr="007F70AB">
        <w:rPr>
          <w:rFonts w:asciiTheme="minorHAnsi" w:hAnsiTheme="minorHAnsi" w:cstheme="minorHAnsi"/>
        </w:rPr>
        <w:t xml:space="preserve">Organic soil materials are classified as sapric, hemic, or fibric based on the percentage of visible fibers observable with a hand lens in an undisturbed state and after rubbing between thumb and fingers 10 times (Table 5). If there is a conflict between unrubbed and rubbed fiber content, rubbed content is used. </w:t>
      </w:r>
      <w:r w:rsidRPr="007F70AB">
        <w:rPr>
          <w:rFonts w:asciiTheme="minorHAnsi" w:hAnsiTheme="minorHAnsi" w:cstheme="minorHAnsi"/>
          <w:i/>
          <w:iCs/>
        </w:rPr>
        <w:t>Live roots are not considered</w:t>
      </w:r>
      <w:r w:rsidRPr="007F70AB">
        <w:rPr>
          <w:rFonts w:asciiTheme="minorHAnsi" w:hAnsiTheme="minorHAnsi" w:cstheme="minorHAnsi"/>
        </w:rPr>
        <w:t xml:space="preserve">. In saturated organic materials, the terms </w:t>
      </w:r>
      <w:r w:rsidRPr="007F70AB">
        <w:rPr>
          <w:rFonts w:asciiTheme="minorHAnsi" w:hAnsiTheme="minorHAnsi" w:cstheme="minorHAnsi"/>
        </w:rPr>
        <w:lastRenderedPageBreak/>
        <w:t>sapric, hemic, and fibric correspond to the textures muck, mucky peat, and peat, respectively (Table 5). The terms muck, mucky peat, and peat should only be used for organic accumulations associated with wetness.</w:t>
      </w:r>
    </w:p>
    <w:p w14:paraId="7864F395" w14:textId="77777777" w:rsidR="00FD1693" w:rsidRDefault="00FD1693" w:rsidP="00FD1693">
      <w:pPr>
        <w:kinsoku w:val="0"/>
        <w:overflowPunct w:val="0"/>
        <w:autoSpaceDE w:val="0"/>
        <w:autoSpaceDN w:val="0"/>
        <w:adjustRightInd w:val="0"/>
        <w:spacing w:before="188"/>
        <w:ind w:left="950"/>
        <w:rPr>
          <w:rFonts w:ascii="Franklin Gothic Book" w:hAnsi="Franklin Gothic Book" w:cs="Franklin Gothic Book"/>
          <w:sz w:val="20"/>
          <w:szCs w:val="20"/>
        </w:rPr>
      </w:pPr>
      <w:r>
        <w:rPr>
          <w:rFonts w:ascii="Franklin Gothic Book" w:hAnsi="Franklin Gothic Book" w:cs="Franklin Gothic Book"/>
          <w:sz w:val="20"/>
          <w:szCs w:val="20"/>
        </w:rPr>
        <w:t>Table 5. Proportion of sample consisting of fibers visible with a hand lens.</w:t>
      </w:r>
    </w:p>
    <w:p w14:paraId="53E198EF" w14:textId="77777777" w:rsidR="00FD1693" w:rsidRDefault="00FD1693" w:rsidP="00FD1693">
      <w:pPr>
        <w:kinsoku w:val="0"/>
        <w:overflowPunct w:val="0"/>
        <w:autoSpaceDE w:val="0"/>
        <w:autoSpaceDN w:val="0"/>
        <w:adjustRightInd w:val="0"/>
        <w:spacing w:before="9"/>
        <w:rPr>
          <w:rFonts w:ascii="Franklin Gothic Book" w:hAnsi="Franklin Gothic Book" w:cs="Franklin Gothic Book"/>
          <w:sz w:val="6"/>
          <w:szCs w:val="6"/>
        </w:rPr>
      </w:pPr>
    </w:p>
    <w:tbl>
      <w:tblPr>
        <w:tblW w:w="0" w:type="auto"/>
        <w:tblInd w:w="466" w:type="dxa"/>
        <w:tblLayout w:type="fixed"/>
        <w:tblCellMar>
          <w:left w:w="0" w:type="dxa"/>
          <w:right w:w="0" w:type="dxa"/>
        </w:tblCellMar>
        <w:tblLook w:val="04A0" w:firstRow="1" w:lastRow="0" w:firstColumn="1" w:lastColumn="0" w:noHBand="0" w:noVBand="1"/>
      </w:tblPr>
      <w:tblGrid>
        <w:gridCol w:w="1812"/>
        <w:gridCol w:w="1782"/>
        <w:gridCol w:w="1818"/>
        <w:gridCol w:w="2436"/>
      </w:tblGrid>
      <w:tr w:rsidR="00FD1693" w14:paraId="4DCC0967" w14:textId="77777777" w:rsidTr="00FD1693">
        <w:trPr>
          <w:trHeight w:hRule="exact" w:val="571"/>
        </w:trPr>
        <w:tc>
          <w:tcPr>
            <w:tcW w:w="1812" w:type="dxa"/>
            <w:tcBorders>
              <w:top w:val="single" w:sz="4" w:space="0" w:color="000000"/>
              <w:left w:val="single" w:sz="4" w:space="0" w:color="000000"/>
              <w:bottom w:val="single" w:sz="4" w:space="0" w:color="000000"/>
              <w:right w:val="single" w:sz="4" w:space="0" w:color="000000"/>
            </w:tcBorders>
          </w:tcPr>
          <w:p w14:paraId="10B4E1C4" w14:textId="77777777" w:rsidR="00FD1693" w:rsidRDefault="00FD1693">
            <w:pPr>
              <w:kinsoku w:val="0"/>
              <w:overflowPunct w:val="0"/>
              <w:autoSpaceDE w:val="0"/>
              <w:autoSpaceDN w:val="0"/>
              <w:adjustRightInd w:val="0"/>
              <w:spacing w:before="2"/>
              <w:rPr>
                <w:rFonts w:ascii="Franklin Gothic Book" w:hAnsi="Franklin Gothic Book" w:cs="Franklin Gothic Book"/>
                <w:sz w:val="23"/>
                <w:szCs w:val="23"/>
              </w:rPr>
            </w:pPr>
          </w:p>
          <w:p w14:paraId="0645E6FC" w14:textId="77777777" w:rsidR="00FD1693" w:rsidRDefault="00FD1693">
            <w:pPr>
              <w:kinsoku w:val="0"/>
              <w:overflowPunct w:val="0"/>
              <w:autoSpaceDE w:val="0"/>
              <w:autoSpaceDN w:val="0"/>
              <w:adjustRightInd w:val="0"/>
              <w:ind w:left="67"/>
              <w:rPr>
                <w:rFonts w:ascii="Times New Roman" w:hAnsi="Times New Roman" w:cs="Times New Roman"/>
                <w:sz w:val="24"/>
                <w:szCs w:val="24"/>
              </w:rPr>
            </w:pPr>
            <w:r>
              <w:rPr>
                <w:rFonts w:ascii="Franklin Gothic Book" w:hAnsi="Franklin Gothic Book" w:cs="Franklin Gothic Book"/>
                <w:sz w:val="20"/>
                <w:szCs w:val="20"/>
              </w:rPr>
              <w:t>Unrubbed</w:t>
            </w:r>
          </w:p>
        </w:tc>
        <w:tc>
          <w:tcPr>
            <w:tcW w:w="1782" w:type="dxa"/>
            <w:tcBorders>
              <w:top w:val="single" w:sz="4" w:space="0" w:color="000000"/>
              <w:left w:val="single" w:sz="4" w:space="0" w:color="000000"/>
              <w:bottom w:val="single" w:sz="4" w:space="0" w:color="000000"/>
              <w:right w:val="single" w:sz="4" w:space="0" w:color="000000"/>
            </w:tcBorders>
          </w:tcPr>
          <w:p w14:paraId="42BB0FAA" w14:textId="77777777" w:rsidR="00FD1693" w:rsidRDefault="00FD1693">
            <w:pPr>
              <w:kinsoku w:val="0"/>
              <w:overflowPunct w:val="0"/>
              <w:autoSpaceDE w:val="0"/>
              <w:autoSpaceDN w:val="0"/>
              <w:adjustRightInd w:val="0"/>
              <w:spacing w:before="2"/>
              <w:rPr>
                <w:rFonts w:ascii="Franklin Gothic Book" w:hAnsi="Franklin Gothic Book" w:cs="Franklin Gothic Book"/>
                <w:sz w:val="23"/>
                <w:szCs w:val="23"/>
              </w:rPr>
            </w:pPr>
          </w:p>
          <w:p w14:paraId="1D54B67D" w14:textId="77777777" w:rsidR="00FD1693" w:rsidRDefault="00FD1693">
            <w:pPr>
              <w:kinsoku w:val="0"/>
              <w:overflowPunct w:val="0"/>
              <w:autoSpaceDE w:val="0"/>
              <w:autoSpaceDN w:val="0"/>
              <w:adjustRightInd w:val="0"/>
              <w:ind w:left="67"/>
              <w:rPr>
                <w:rFonts w:ascii="Times New Roman" w:hAnsi="Times New Roman" w:cs="Times New Roman"/>
                <w:sz w:val="24"/>
                <w:szCs w:val="24"/>
              </w:rPr>
            </w:pPr>
            <w:r>
              <w:rPr>
                <w:rFonts w:ascii="Franklin Gothic Book" w:hAnsi="Franklin Gothic Book" w:cs="Franklin Gothic Book"/>
                <w:sz w:val="20"/>
                <w:szCs w:val="20"/>
              </w:rPr>
              <w:t>Rubbed</w:t>
            </w:r>
          </w:p>
        </w:tc>
        <w:tc>
          <w:tcPr>
            <w:tcW w:w="1818" w:type="dxa"/>
            <w:tcBorders>
              <w:top w:val="single" w:sz="4" w:space="0" w:color="000000"/>
              <w:left w:val="single" w:sz="4" w:space="0" w:color="000000"/>
              <w:bottom w:val="single" w:sz="4" w:space="0" w:color="000000"/>
              <w:right w:val="single" w:sz="4" w:space="0" w:color="000000"/>
            </w:tcBorders>
          </w:tcPr>
          <w:p w14:paraId="55E9A90F" w14:textId="77777777" w:rsidR="00FD1693" w:rsidRDefault="00FD1693">
            <w:pPr>
              <w:kinsoku w:val="0"/>
              <w:overflowPunct w:val="0"/>
              <w:autoSpaceDE w:val="0"/>
              <w:autoSpaceDN w:val="0"/>
              <w:adjustRightInd w:val="0"/>
              <w:spacing w:before="2"/>
              <w:rPr>
                <w:rFonts w:ascii="Franklin Gothic Book" w:hAnsi="Franklin Gothic Book" w:cs="Franklin Gothic Book"/>
                <w:sz w:val="23"/>
                <w:szCs w:val="23"/>
              </w:rPr>
            </w:pPr>
          </w:p>
          <w:p w14:paraId="00078184" w14:textId="77777777" w:rsidR="00FD1693" w:rsidRDefault="00FD1693">
            <w:pPr>
              <w:kinsoku w:val="0"/>
              <w:overflowPunct w:val="0"/>
              <w:autoSpaceDE w:val="0"/>
              <w:autoSpaceDN w:val="0"/>
              <w:adjustRightInd w:val="0"/>
              <w:ind w:left="67"/>
              <w:rPr>
                <w:rFonts w:ascii="Times New Roman" w:hAnsi="Times New Roman" w:cs="Times New Roman"/>
                <w:sz w:val="24"/>
                <w:szCs w:val="24"/>
              </w:rPr>
            </w:pPr>
            <w:r>
              <w:rPr>
                <w:rFonts w:ascii="Franklin Gothic Book" w:hAnsi="Franklin Gothic Book" w:cs="Franklin Gothic Book"/>
                <w:sz w:val="20"/>
                <w:szCs w:val="20"/>
              </w:rPr>
              <w:t>Horizon Descriptor</w:t>
            </w:r>
          </w:p>
        </w:tc>
        <w:tc>
          <w:tcPr>
            <w:tcW w:w="2436" w:type="dxa"/>
            <w:tcBorders>
              <w:top w:val="single" w:sz="4" w:space="0" w:color="000000"/>
              <w:left w:val="single" w:sz="4" w:space="0" w:color="000000"/>
              <w:bottom w:val="single" w:sz="4" w:space="0" w:color="000000"/>
              <w:right w:val="single" w:sz="4" w:space="0" w:color="000000"/>
            </w:tcBorders>
            <w:hideMark/>
          </w:tcPr>
          <w:p w14:paraId="3B0048FF" w14:textId="77777777" w:rsidR="00FD1693" w:rsidRDefault="00FD1693">
            <w:pPr>
              <w:kinsoku w:val="0"/>
              <w:overflowPunct w:val="0"/>
              <w:autoSpaceDE w:val="0"/>
              <w:autoSpaceDN w:val="0"/>
              <w:adjustRightInd w:val="0"/>
              <w:spacing w:before="36"/>
              <w:ind w:left="67"/>
              <w:rPr>
                <w:rFonts w:ascii="Franklin Gothic Book" w:hAnsi="Franklin Gothic Book" w:cs="Franklin Gothic Book"/>
                <w:sz w:val="20"/>
                <w:szCs w:val="20"/>
              </w:rPr>
            </w:pPr>
            <w:r>
              <w:rPr>
                <w:rFonts w:ascii="Franklin Gothic Book" w:hAnsi="Franklin Gothic Book" w:cs="Franklin Gothic Book"/>
                <w:sz w:val="20"/>
                <w:szCs w:val="20"/>
              </w:rPr>
              <w:t>Soil Texture</w:t>
            </w:r>
          </w:p>
          <w:p w14:paraId="14FD2047" w14:textId="77777777" w:rsidR="00FD1693" w:rsidRDefault="00FD1693">
            <w:pPr>
              <w:kinsoku w:val="0"/>
              <w:overflowPunct w:val="0"/>
              <w:autoSpaceDE w:val="0"/>
              <w:autoSpaceDN w:val="0"/>
              <w:adjustRightInd w:val="0"/>
              <w:ind w:left="67"/>
              <w:rPr>
                <w:rFonts w:ascii="Times New Roman" w:hAnsi="Times New Roman" w:cs="Times New Roman"/>
                <w:sz w:val="24"/>
                <w:szCs w:val="24"/>
              </w:rPr>
            </w:pPr>
            <w:r>
              <w:rPr>
                <w:rFonts w:ascii="Franklin Gothic Book" w:hAnsi="Franklin Gothic Book" w:cs="Franklin Gothic Book"/>
                <w:sz w:val="20"/>
                <w:szCs w:val="20"/>
              </w:rPr>
              <w:t>(Saturated Organic Soils)</w:t>
            </w:r>
          </w:p>
        </w:tc>
      </w:tr>
      <w:tr w:rsidR="00FD1693" w14:paraId="3357CB3E" w14:textId="77777777" w:rsidTr="00FD1693">
        <w:trPr>
          <w:trHeight w:hRule="exact" w:val="344"/>
        </w:trPr>
        <w:tc>
          <w:tcPr>
            <w:tcW w:w="1812" w:type="dxa"/>
            <w:tcBorders>
              <w:top w:val="single" w:sz="4" w:space="0" w:color="000000"/>
              <w:left w:val="single" w:sz="4" w:space="0" w:color="000000"/>
              <w:bottom w:val="single" w:sz="4" w:space="0" w:color="000000"/>
              <w:right w:val="single" w:sz="4" w:space="0" w:color="000000"/>
            </w:tcBorders>
            <w:hideMark/>
          </w:tcPr>
          <w:p w14:paraId="27918471" w14:textId="77777777" w:rsidR="00FD1693" w:rsidRDefault="00FD1693">
            <w:pPr>
              <w:kinsoku w:val="0"/>
              <w:overflowPunct w:val="0"/>
              <w:autoSpaceDE w:val="0"/>
              <w:autoSpaceDN w:val="0"/>
              <w:adjustRightInd w:val="0"/>
              <w:spacing w:before="36"/>
              <w:ind w:left="67"/>
              <w:rPr>
                <w:rFonts w:ascii="Times New Roman" w:hAnsi="Times New Roman" w:cs="Times New Roman"/>
                <w:sz w:val="24"/>
                <w:szCs w:val="24"/>
              </w:rPr>
            </w:pPr>
            <w:r>
              <w:rPr>
                <w:rFonts w:ascii="Franklin Gothic Book" w:hAnsi="Franklin Gothic Book" w:cs="Franklin Gothic Book"/>
                <w:sz w:val="20"/>
                <w:szCs w:val="20"/>
              </w:rPr>
              <w:t>&lt;33%</w:t>
            </w:r>
          </w:p>
        </w:tc>
        <w:tc>
          <w:tcPr>
            <w:tcW w:w="1782" w:type="dxa"/>
            <w:tcBorders>
              <w:top w:val="single" w:sz="4" w:space="0" w:color="000000"/>
              <w:left w:val="single" w:sz="4" w:space="0" w:color="000000"/>
              <w:bottom w:val="single" w:sz="4" w:space="0" w:color="000000"/>
              <w:right w:val="single" w:sz="4" w:space="0" w:color="000000"/>
            </w:tcBorders>
            <w:hideMark/>
          </w:tcPr>
          <w:p w14:paraId="1492BC98" w14:textId="77777777" w:rsidR="00FD1693" w:rsidRDefault="00FD1693">
            <w:pPr>
              <w:kinsoku w:val="0"/>
              <w:overflowPunct w:val="0"/>
              <w:autoSpaceDE w:val="0"/>
              <w:autoSpaceDN w:val="0"/>
              <w:adjustRightInd w:val="0"/>
              <w:spacing w:before="36"/>
              <w:ind w:left="66"/>
              <w:rPr>
                <w:rFonts w:ascii="Times New Roman" w:hAnsi="Times New Roman" w:cs="Times New Roman"/>
                <w:sz w:val="24"/>
                <w:szCs w:val="24"/>
              </w:rPr>
            </w:pPr>
            <w:r>
              <w:rPr>
                <w:rFonts w:ascii="Franklin Gothic Book" w:hAnsi="Franklin Gothic Book" w:cs="Franklin Gothic Book"/>
                <w:sz w:val="20"/>
                <w:szCs w:val="20"/>
              </w:rPr>
              <w:t>&lt;17%</w:t>
            </w:r>
          </w:p>
        </w:tc>
        <w:tc>
          <w:tcPr>
            <w:tcW w:w="1818" w:type="dxa"/>
            <w:tcBorders>
              <w:top w:val="single" w:sz="4" w:space="0" w:color="000000"/>
              <w:left w:val="single" w:sz="4" w:space="0" w:color="000000"/>
              <w:bottom w:val="single" w:sz="4" w:space="0" w:color="000000"/>
              <w:right w:val="single" w:sz="4" w:space="0" w:color="000000"/>
            </w:tcBorders>
            <w:hideMark/>
          </w:tcPr>
          <w:p w14:paraId="5C59C904" w14:textId="77777777" w:rsidR="00FD1693" w:rsidRDefault="00FD1693">
            <w:pPr>
              <w:kinsoku w:val="0"/>
              <w:overflowPunct w:val="0"/>
              <w:autoSpaceDE w:val="0"/>
              <w:autoSpaceDN w:val="0"/>
              <w:adjustRightInd w:val="0"/>
              <w:spacing w:before="36"/>
              <w:ind w:left="65"/>
              <w:rPr>
                <w:rFonts w:ascii="Times New Roman" w:hAnsi="Times New Roman" w:cs="Times New Roman"/>
                <w:sz w:val="24"/>
                <w:szCs w:val="24"/>
              </w:rPr>
            </w:pPr>
            <w:r>
              <w:rPr>
                <w:rFonts w:ascii="Franklin Gothic Book" w:hAnsi="Franklin Gothic Book" w:cs="Franklin Gothic Book"/>
                <w:sz w:val="20"/>
                <w:szCs w:val="20"/>
              </w:rPr>
              <w:t>Sapric</w:t>
            </w:r>
          </w:p>
        </w:tc>
        <w:tc>
          <w:tcPr>
            <w:tcW w:w="2436" w:type="dxa"/>
            <w:tcBorders>
              <w:top w:val="single" w:sz="4" w:space="0" w:color="000000"/>
              <w:left w:val="single" w:sz="4" w:space="0" w:color="000000"/>
              <w:bottom w:val="single" w:sz="4" w:space="0" w:color="000000"/>
              <w:right w:val="single" w:sz="4" w:space="0" w:color="000000"/>
            </w:tcBorders>
            <w:hideMark/>
          </w:tcPr>
          <w:p w14:paraId="7B818853" w14:textId="77777777" w:rsidR="00FD1693" w:rsidRDefault="00FD1693">
            <w:pPr>
              <w:kinsoku w:val="0"/>
              <w:overflowPunct w:val="0"/>
              <w:autoSpaceDE w:val="0"/>
              <w:autoSpaceDN w:val="0"/>
              <w:adjustRightInd w:val="0"/>
              <w:spacing w:before="36"/>
              <w:ind w:left="65"/>
              <w:rPr>
                <w:rFonts w:ascii="Times New Roman" w:hAnsi="Times New Roman" w:cs="Times New Roman"/>
                <w:sz w:val="24"/>
                <w:szCs w:val="24"/>
              </w:rPr>
            </w:pPr>
            <w:r>
              <w:rPr>
                <w:rFonts w:ascii="Franklin Gothic Book" w:hAnsi="Franklin Gothic Book" w:cs="Franklin Gothic Book"/>
                <w:sz w:val="20"/>
                <w:szCs w:val="20"/>
              </w:rPr>
              <w:t>Muck</w:t>
            </w:r>
          </w:p>
        </w:tc>
      </w:tr>
      <w:tr w:rsidR="00FD1693" w14:paraId="138458A0" w14:textId="77777777" w:rsidTr="00FD1693">
        <w:trPr>
          <w:trHeight w:hRule="exact" w:val="346"/>
        </w:trPr>
        <w:tc>
          <w:tcPr>
            <w:tcW w:w="1812" w:type="dxa"/>
            <w:tcBorders>
              <w:top w:val="single" w:sz="4" w:space="0" w:color="000000"/>
              <w:left w:val="single" w:sz="4" w:space="0" w:color="000000"/>
              <w:bottom w:val="single" w:sz="4" w:space="0" w:color="000000"/>
              <w:right w:val="single" w:sz="4" w:space="0" w:color="000000"/>
            </w:tcBorders>
            <w:hideMark/>
          </w:tcPr>
          <w:p w14:paraId="4A1CE35D" w14:textId="77777777" w:rsidR="00FD1693" w:rsidRDefault="00FD1693">
            <w:pPr>
              <w:kinsoku w:val="0"/>
              <w:overflowPunct w:val="0"/>
              <w:autoSpaceDE w:val="0"/>
              <w:autoSpaceDN w:val="0"/>
              <w:adjustRightInd w:val="0"/>
              <w:spacing w:before="36"/>
              <w:ind w:left="67"/>
              <w:rPr>
                <w:rFonts w:ascii="Times New Roman" w:hAnsi="Times New Roman" w:cs="Times New Roman"/>
                <w:sz w:val="24"/>
                <w:szCs w:val="24"/>
              </w:rPr>
            </w:pPr>
            <w:r>
              <w:rPr>
                <w:rFonts w:ascii="Franklin Gothic Book" w:hAnsi="Franklin Gothic Book" w:cs="Franklin Gothic Book"/>
                <w:sz w:val="20"/>
                <w:szCs w:val="20"/>
              </w:rPr>
              <w:t>33-67%</w:t>
            </w:r>
          </w:p>
        </w:tc>
        <w:tc>
          <w:tcPr>
            <w:tcW w:w="1782" w:type="dxa"/>
            <w:tcBorders>
              <w:top w:val="single" w:sz="4" w:space="0" w:color="000000"/>
              <w:left w:val="single" w:sz="4" w:space="0" w:color="000000"/>
              <w:bottom w:val="single" w:sz="4" w:space="0" w:color="000000"/>
              <w:right w:val="single" w:sz="4" w:space="0" w:color="000000"/>
            </w:tcBorders>
            <w:hideMark/>
          </w:tcPr>
          <w:p w14:paraId="514B3875" w14:textId="77777777" w:rsidR="00FD1693" w:rsidRDefault="00FD1693">
            <w:pPr>
              <w:kinsoku w:val="0"/>
              <w:overflowPunct w:val="0"/>
              <w:autoSpaceDE w:val="0"/>
              <w:autoSpaceDN w:val="0"/>
              <w:adjustRightInd w:val="0"/>
              <w:spacing w:before="36"/>
              <w:ind w:left="65"/>
              <w:rPr>
                <w:rFonts w:ascii="Times New Roman" w:hAnsi="Times New Roman" w:cs="Times New Roman"/>
                <w:sz w:val="24"/>
                <w:szCs w:val="24"/>
              </w:rPr>
            </w:pPr>
            <w:r>
              <w:rPr>
                <w:rFonts w:ascii="Franklin Gothic Book" w:hAnsi="Franklin Gothic Book" w:cs="Franklin Gothic Book"/>
                <w:sz w:val="20"/>
                <w:szCs w:val="20"/>
              </w:rPr>
              <w:t>17-40%</w:t>
            </w:r>
          </w:p>
        </w:tc>
        <w:tc>
          <w:tcPr>
            <w:tcW w:w="1818" w:type="dxa"/>
            <w:tcBorders>
              <w:top w:val="single" w:sz="4" w:space="0" w:color="000000"/>
              <w:left w:val="single" w:sz="4" w:space="0" w:color="000000"/>
              <w:bottom w:val="single" w:sz="4" w:space="0" w:color="000000"/>
              <w:right w:val="single" w:sz="4" w:space="0" w:color="000000"/>
            </w:tcBorders>
            <w:hideMark/>
          </w:tcPr>
          <w:p w14:paraId="4DC1B9E5" w14:textId="77777777" w:rsidR="00FD1693" w:rsidRDefault="00FD1693">
            <w:pPr>
              <w:kinsoku w:val="0"/>
              <w:overflowPunct w:val="0"/>
              <w:autoSpaceDE w:val="0"/>
              <w:autoSpaceDN w:val="0"/>
              <w:adjustRightInd w:val="0"/>
              <w:spacing w:before="36"/>
              <w:ind w:left="65"/>
              <w:rPr>
                <w:rFonts w:ascii="Times New Roman" w:hAnsi="Times New Roman" w:cs="Times New Roman"/>
                <w:sz w:val="24"/>
                <w:szCs w:val="24"/>
              </w:rPr>
            </w:pPr>
            <w:r>
              <w:rPr>
                <w:rFonts w:ascii="Franklin Gothic Book" w:hAnsi="Franklin Gothic Book" w:cs="Franklin Gothic Book"/>
                <w:sz w:val="20"/>
                <w:szCs w:val="20"/>
              </w:rPr>
              <w:t>Hemic</w:t>
            </w:r>
          </w:p>
        </w:tc>
        <w:tc>
          <w:tcPr>
            <w:tcW w:w="2436" w:type="dxa"/>
            <w:tcBorders>
              <w:top w:val="single" w:sz="4" w:space="0" w:color="000000"/>
              <w:left w:val="single" w:sz="4" w:space="0" w:color="000000"/>
              <w:bottom w:val="single" w:sz="4" w:space="0" w:color="000000"/>
              <w:right w:val="single" w:sz="4" w:space="0" w:color="000000"/>
            </w:tcBorders>
            <w:hideMark/>
          </w:tcPr>
          <w:p w14:paraId="1C05546B" w14:textId="77777777" w:rsidR="00FD1693" w:rsidRDefault="00FD1693">
            <w:pPr>
              <w:kinsoku w:val="0"/>
              <w:overflowPunct w:val="0"/>
              <w:autoSpaceDE w:val="0"/>
              <w:autoSpaceDN w:val="0"/>
              <w:adjustRightInd w:val="0"/>
              <w:spacing w:before="36"/>
              <w:ind w:left="66"/>
              <w:rPr>
                <w:rFonts w:ascii="Times New Roman" w:hAnsi="Times New Roman" w:cs="Times New Roman"/>
                <w:sz w:val="24"/>
                <w:szCs w:val="24"/>
              </w:rPr>
            </w:pPr>
            <w:r>
              <w:rPr>
                <w:rFonts w:ascii="Franklin Gothic Book" w:hAnsi="Franklin Gothic Book" w:cs="Franklin Gothic Book"/>
                <w:sz w:val="20"/>
                <w:szCs w:val="20"/>
              </w:rPr>
              <w:t>Mucky peat</w:t>
            </w:r>
          </w:p>
        </w:tc>
      </w:tr>
      <w:tr w:rsidR="00FD1693" w14:paraId="04F7912A" w14:textId="77777777" w:rsidTr="00FD1693">
        <w:trPr>
          <w:trHeight w:hRule="exact" w:val="344"/>
        </w:trPr>
        <w:tc>
          <w:tcPr>
            <w:tcW w:w="1812" w:type="dxa"/>
            <w:tcBorders>
              <w:top w:val="single" w:sz="4" w:space="0" w:color="000000"/>
              <w:left w:val="single" w:sz="4" w:space="0" w:color="000000"/>
              <w:bottom w:val="single" w:sz="4" w:space="0" w:color="000000"/>
              <w:right w:val="single" w:sz="4" w:space="0" w:color="000000"/>
            </w:tcBorders>
            <w:hideMark/>
          </w:tcPr>
          <w:p w14:paraId="5748BE1A" w14:textId="77777777" w:rsidR="00FD1693" w:rsidRDefault="00FD1693">
            <w:pPr>
              <w:kinsoku w:val="0"/>
              <w:overflowPunct w:val="0"/>
              <w:autoSpaceDE w:val="0"/>
              <w:autoSpaceDN w:val="0"/>
              <w:adjustRightInd w:val="0"/>
              <w:spacing w:before="36"/>
              <w:ind w:left="67"/>
              <w:rPr>
                <w:rFonts w:ascii="Times New Roman" w:hAnsi="Times New Roman" w:cs="Times New Roman"/>
                <w:sz w:val="24"/>
                <w:szCs w:val="24"/>
              </w:rPr>
            </w:pPr>
            <w:r>
              <w:rPr>
                <w:rFonts w:ascii="Franklin Gothic Book" w:hAnsi="Franklin Gothic Book" w:cs="Franklin Gothic Book"/>
                <w:sz w:val="20"/>
                <w:szCs w:val="20"/>
              </w:rPr>
              <w:t>&gt;67%</w:t>
            </w:r>
          </w:p>
        </w:tc>
        <w:tc>
          <w:tcPr>
            <w:tcW w:w="1782" w:type="dxa"/>
            <w:tcBorders>
              <w:top w:val="single" w:sz="4" w:space="0" w:color="000000"/>
              <w:left w:val="single" w:sz="4" w:space="0" w:color="000000"/>
              <w:bottom w:val="single" w:sz="4" w:space="0" w:color="000000"/>
              <w:right w:val="single" w:sz="4" w:space="0" w:color="000000"/>
            </w:tcBorders>
            <w:hideMark/>
          </w:tcPr>
          <w:p w14:paraId="1CB1CC54" w14:textId="77777777" w:rsidR="00FD1693" w:rsidRDefault="00FD1693">
            <w:pPr>
              <w:kinsoku w:val="0"/>
              <w:overflowPunct w:val="0"/>
              <w:autoSpaceDE w:val="0"/>
              <w:autoSpaceDN w:val="0"/>
              <w:adjustRightInd w:val="0"/>
              <w:spacing w:before="36"/>
              <w:ind w:left="66"/>
              <w:rPr>
                <w:rFonts w:ascii="Times New Roman" w:hAnsi="Times New Roman" w:cs="Times New Roman"/>
                <w:sz w:val="24"/>
                <w:szCs w:val="24"/>
              </w:rPr>
            </w:pPr>
            <w:r>
              <w:rPr>
                <w:rFonts w:ascii="Franklin Gothic Book" w:hAnsi="Franklin Gothic Book" w:cs="Franklin Gothic Book"/>
                <w:sz w:val="20"/>
                <w:szCs w:val="20"/>
              </w:rPr>
              <w:t>&gt;40%</w:t>
            </w:r>
          </w:p>
        </w:tc>
        <w:tc>
          <w:tcPr>
            <w:tcW w:w="1818" w:type="dxa"/>
            <w:tcBorders>
              <w:top w:val="single" w:sz="4" w:space="0" w:color="000000"/>
              <w:left w:val="single" w:sz="4" w:space="0" w:color="000000"/>
              <w:bottom w:val="single" w:sz="4" w:space="0" w:color="000000"/>
              <w:right w:val="single" w:sz="4" w:space="0" w:color="000000"/>
            </w:tcBorders>
            <w:hideMark/>
          </w:tcPr>
          <w:p w14:paraId="6BF88708" w14:textId="77777777" w:rsidR="00FD1693" w:rsidRDefault="00FD1693">
            <w:pPr>
              <w:kinsoku w:val="0"/>
              <w:overflowPunct w:val="0"/>
              <w:autoSpaceDE w:val="0"/>
              <w:autoSpaceDN w:val="0"/>
              <w:adjustRightInd w:val="0"/>
              <w:spacing w:before="36"/>
              <w:ind w:left="66"/>
              <w:rPr>
                <w:rFonts w:ascii="Times New Roman" w:hAnsi="Times New Roman" w:cs="Times New Roman"/>
                <w:sz w:val="24"/>
                <w:szCs w:val="24"/>
              </w:rPr>
            </w:pPr>
            <w:r>
              <w:rPr>
                <w:rFonts w:ascii="Franklin Gothic Book" w:hAnsi="Franklin Gothic Book" w:cs="Franklin Gothic Book"/>
                <w:sz w:val="20"/>
                <w:szCs w:val="20"/>
              </w:rPr>
              <w:t>Fibric</w:t>
            </w:r>
          </w:p>
        </w:tc>
        <w:tc>
          <w:tcPr>
            <w:tcW w:w="2436" w:type="dxa"/>
            <w:tcBorders>
              <w:top w:val="single" w:sz="4" w:space="0" w:color="000000"/>
              <w:left w:val="single" w:sz="4" w:space="0" w:color="000000"/>
              <w:bottom w:val="single" w:sz="4" w:space="0" w:color="000000"/>
              <w:right w:val="single" w:sz="4" w:space="0" w:color="000000"/>
            </w:tcBorders>
            <w:hideMark/>
          </w:tcPr>
          <w:p w14:paraId="386139EA" w14:textId="77777777" w:rsidR="00FD1693" w:rsidRDefault="00FD1693">
            <w:pPr>
              <w:kinsoku w:val="0"/>
              <w:overflowPunct w:val="0"/>
              <w:autoSpaceDE w:val="0"/>
              <w:autoSpaceDN w:val="0"/>
              <w:adjustRightInd w:val="0"/>
              <w:spacing w:before="36"/>
              <w:ind w:left="66"/>
              <w:rPr>
                <w:rFonts w:ascii="Times New Roman" w:hAnsi="Times New Roman" w:cs="Times New Roman"/>
                <w:sz w:val="24"/>
                <w:szCs w:val="24"/>
              </w:rPr>
            </w:pPr>
            <w:r>
              <w:rPr>
                <w:rFonts w:ascii="Franklin Gothic Book" w:hAnsi="Franklin Gothic Book" w:cs="Franklin Gothic Book"/>
                <w:sz w:val="20"/>
                <w:szCs w:val="20"/>
              </w:rPr>
              <w:t>Peat</w:t>
            </w:r>
          </w:p>
        </w:tc>
      </w:tr>
    </w:tbl>
    <w:p w14:paraId="2888B2DA" w14:textId="77777777" w:rsidR="00FD1693" w:rsidRDefault="00FD1693" w:rsidP="00FD1693">
      <w:pPr>
        <w:kinsoku w:val="0"/>
        <w:overflowPunct w:val="0"/>
        <w:autoSpaceDE w:val="0"/>
        <w:autoSpaceDN w:val="0"/>
        <w:adjustRightInd w:val="0"/>
        <w:spacing w:before="53"/>
        <w:ind w:left="200"/>
        <w:rPr>
          <w:rFonts w:ascii="Franklin Gothic Book" w:hAnsi="Franklin Gothic Book" w:cs="Franklin Gothic Book"/>
          <w:sz w:val="18"/>
          <w:szCs w:val="18"/>
        </w:rPr>
      </w:pPr>
      <w:r>
        <w:rPr>
          <w:rFonts w:ascii="Franklin Gothic Book" w:hAnsi="Franklin Gothic Book" w:cs="Franklin Gothic Book"/>
          <w:sz w:val="18"/>
          <w:szCs w:val="18"/>
        </w:rPr>
        <w:t>Adapted from USDA Natural Resources Conservation Service (1999).</w:t>
      </w:r>
    </w:p>
    <w:p w14:paraId="1F4230AF" w14:textId="77777777" w:rsidR="00FD1693" w:rsidRDefault="00FD1693" w:rsidP="00FD1693">
      <w:pPr>
        <w:kinsoku w:val="0"/>
        <w:overflowPunct w:val="0"/>
        <w:autoSpaceDE w:val="0"/>
        <w:autoSpaceDN w:val="0"/>
        <w:adjustRightInd w:val="0"/>
        <w:rPr>
          <w:rFonts w:ascii="Franklin Gothic Book" w:hAnsi="Franklin Gothic Book" w:cs="Franklin Gothic Book"/>
          <w:sz w:val="20"/>
          <w:szCs w:val="20"/>
        </w:rPr>
      </w:pPr>
    </w:p>
    <w:p w14:paraId="0B83474F" w14:textId="57691D71" w:rsidR="00FD1693" w:rsidRPr="007F70AB" w:rsidRDefault="00FD1693" w:rsidP="00FD1693">
      <w:pPr>
        <w:kinsoku w:val="0"/>
        <w:overflowPunct w:val="0"/>
        <w:autoSpaceDE w:val="0"/>
        <w:autoSpaceDN w:val="0"/>
        <w:adjustRightInd w:val="0"/>
        <w:spacing w:before="60" w:line="278" w:lineRule="auto"/>
        <w:ind w:left="92" w:right="476"/>
        <w:rPr>
          <w:rFonts w:asciiTheme="minorHAnsi" w:hAnsiTheme="minorHAnsi" w:cstheme="minorHAnsi"/>
        </w:rPr>
      </w:pPr>
      <w:r w:rsidRPr="007F70AB">
        <w:rPr>
          <w:rFonts w:asciiTheme="minorHAnsi" w:hAnsiTheme="minorHAnsi" w:cstheme="minorHAnsi"/>
        </w:rPr>
        <w:t>Another field method for determining the degree of decomposition for organic materials is a system modified from a method originally developed by L. von Post and described in detail in ASTM standard D 5715-00 (</w:t>
      </w:r>
      <w:hyperlink r:id="rId5" w:history="1">
        <w:r w:rsidRPr="007F70AB">
          <w:rPr>
            <w:rStyle w:val="Hyperlink"/>
            <w:rFonts w:asciiTheme="minorHAnsi" w:hAnsiTheme="minorHAnsi" w:cstheme="minorHAnsi"/>
            <w:color w:val="auto"/>
          </w:rPr>
          <w:t>http://www.astm.org/</w:t>
        </w:r>
        <w:r w:rsidRPr="007F70AB">
          <w:rPr>
            <w:rStyle w:val="Hyperlink"/>
            <w:rFonts w:asciiTheme="minorHAnsi" w:hAnsiTheme="minorHAnsi" w:cstheme="minorHAnsi"/>
            <w:color w:val="auto"/>
            <w:u w:val="none"/>
          </w:rPr>
          <w:t>).</w:t>
        </w:r>
      </w:hyperlink>
      <w:r w:rsidRPr="007F70AB">
        <w:rPr>
          <w:rFonts w:asciiTheme="minorHAnsi" w:hAnsiTheme="minorHAnsi" w:cstheme="minorHAnsi"/>
        </w:rPr>
        <w:t xml:space="preserve"> This method is based on a visual examination of the color of the water that is expelled and the soil material remaining in the hand after a saturated sample is squeezed (Table 6). If a conflict occurs between results for sapric, hemic, or fibric material using percent visible fiber (Table 5) and degree of humification (Table 6), then percent visible fiber should be used.</w:t>
      </w:r>
    </w:p>
    <w:p w14:paraId="46534CDC" w14:textId="77777777" w:rsidR="00FD1693" w:rsidRDefault="00FD1693" w:rsidP="00FD1693">
      <w:pPr>
        <w:kinsoku w:val="0"/>
        <w:overflowPunct w:val="0"/>
        <w:autoSpaceDE w:val="0"/>
        <w:autoSpaceDN w:val="0"/>
        <w:adjustRightInd w:val="0"/>
        <w:spacing w:before="8"/>
        <w:ind w:left="39"/>
        <w:rPr>
          <w:rFonts w:ascii="Georgia" w:hAnsi="Georgia" w:cs="Georgia"/>
          <w:sz w:val="24"/>
          <w:szCs w:val="24"/>
        </w:rPr>
      </w:pPr>
    </w:p>
    <w:p w14:paraId="04B85F61" w14:textId="0A09F7D9" w:rsidR="00FD1693" w:rsidRDefault="00FD1693" w:rsidP="00FD1693">
      <w:pPr>
        <w:kinsoku w:val="0"/>
        <w:overflowPunct w:val="0"/>
        <w:autoSpaceDE w:val="0"/>
        <w:autoSpaceDN w:val="0"/>
        <w:adjustRightInd w:val="0"/>
        <w:rPr>
          <w:rFonts w:ascii="Times New Roman" w:hAnsi="Times New Roman" w:cs="Times New Roman"/>
          <w:sz w:val="20"/>
          <w:szCs w:val="20"/>
        </w:rPr>
      </w:pPr>
      <w:r>
        <w:rPr>
          <w:rFonts w:asciiTheme="minorHAnsi" w:hAnsiTheme="minorHAnsi" w:cstheme="minorBidi"/>
          <w:noProof/>
        </w:rPr>
        <mc:AlternateContent>
          <mc:Choice Requires="wps">
            <w:drawing>
              <wp:inline distT="0" distB="0" distL="0" distR="0" wp14:anchorId="7A749DCF" wp14:editId="67EC6105">
                <wp:extent cx="5038725" cy="4142740"/>
                <wp:effectExtent l="0" t="0" r="28575"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14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354"/>
                              <w:gridCol w:w="2653"/>
                              <w:gridCol w:w="2178"/>
                              <w:gridCol w:w="405"/>
                              <w:gridCol w:w="1330"/>
                            </w:tblGrid>
                            <w:tr w:rsidR="00FD1693" w14:paraId="35B025E0"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624AC2D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Degree of Humification</w:t>
                                  </w:r>
                                </w:p>
                              </w:tc>
                              <w:tc>
                                <w:tcPr>
                                  <w:tcW w:w="2653" w:type="dxa"/>
                                  <w:tcBorders>
                                    <w:top w:val="single" w:sz="4" w:space="0" w:color="000000"/>
                                    <w:left w:val="single" w:sz="4" w:space="0" w:color="000000"/>
                                    <w:bottom w:val="single" w:sz="4" w:space="0" w:color="000000"/>
                                    <w:right w:val="single" w:sz="4" w:space="0" w:color="000000"/>
                                  </w:tcBorders>
                                  <w:hideMark/>
                                </w:tcPr>
                                <w:p w14:paraId="692242B1" w14:textId="77777777" w:rsidR="00FD1693" w:rsidRDefault="00FD1693">
                                  <w:pPr>
                                    <w:pStyle w:val="TableParagraph"/>
                                    <w:kinsoku w:val="0"/>
                                    <w:overflowPunct w:val="0"/>
                                    <w:spacing w:line="256" w:lineRule="auto"/>
                                    <w:ind w:right="219"/>
                                    <w:rPr>
                                      <w:rFonts w:ascii="Times New Roman" w:hAnsi="Times New Roman" w:cs="Times New Roman"/>
                                    </w:rPr>
                                  </w:pPr>
                                  <w:r>
                                    <w:rPr>
                                      <w:sz w:val="20"/>
                                      <w:szCs w:val="20"/>
                                    </w:rPr>
                                    <w:t>Nature of Material Extruded on Squeezing</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62657929"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Nature of Plant Structure in Residue</w:t>
                                  </w:r>
                                </w:p>
                              </w:tc>
                              <w:tc>
                                <w:tcPr>
                                  <w:tcW w:w="1330" w:type="dxa"/>
                                  <w:tcBorders>
                                    <w:top w:val="single" w:sz="4" w:space="0" w:color="000000"/>
                                    <w:left w:val="single" w:sz="4" w:space="0" w:color="000000"/>
                                    <w:bottom w:val="single" w:sz="4" w:space="0" w:color="000000"/>
                                    <w:right w:val="single" w:sz="4" w:space="0" w:color="000000"/>
                                  </w:tcBorders>
                                  <w:hideMark/>
                                </w:tcPr>
                                <w:p w14:paraId="69E5F335" w14:textId="77777777" w:rsidR="00FD1693" w:rsidRDefault="00FD1693">
                                  <w:pPr>
                                    <w:pStyle w:val="TableParagraph"/>
                                    <w:kinsoku w:val="0"/>
                                    <w:overflowPunct w:val="0"/>
                                    <w:spacing w:line="256" w:lineRule="auto"/>
                                    <w:ind w:right="312"/>
                                    <w:rPr>
                                      <w:rFonts w:ascii="Times New Roman" w:hAnsi="Times New Roman" w:cs="Times New Roman"/>
                                    </w:rPr>
                                  </w:pPr>
                                  <w:r>
                                    <w:rPr>
                                      <w:sz w:val="20"/>
                                      <w:szCs w:val="20"/>
                                    </w:rPr>
                                    <w:t>Horizon Descriptor</w:t>
                                  </w:r>
                                </w:p>
                              </w:tc>
                            </w:tr>
                            <w:tr w:rsidR="00FD1693" w14:paraId="6C96755D" w14:textId="77777777">
                              <w:trPr>
                                <w:trHeight w:val="572"/>
                              </w:trPr>
                              <w:tc>
                                <w:tcPr>
                                  <w:tcW w:w="1354" w:type="dxa"/>
                                  <w:tcBorders>
                                    <w:top w:val="single" w:sz="4" w:space="0" w:color="000000"/>
                                    <w:left w:val="single" w:sz="4" w:space="0" w:color="000000"/>
                                    <w:bottom w:val="single" w:sz="4" w:space="0" w:color="000000"/>
                                    <w:right w:val="single" w:sz="4" w:space="0" w:color="000000"/>
                                  </w:tcBorders>
                                  <w:hideMark/>
                                </w:tcPr>
                                <w:p w14:paraId="41A9D240"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H1</w:t>
                                  </w:r>
                                </w:p>
                              </w:tc>
                              <w:tc>
                                <w:tcPr>
                                  <w:tcW w:w="2653" w:type="dxa"/>
                                  <w:tcBorders>
                                    <w:top w:val="single" w:sz="4" w:space="0" w:color="000000"/>
                                    <w:left w:val="single" w:sz="4" w:space="0" w:color="000000"/>
                                    <w:bottom w:val="single" w:sz="4" w:space="0" w:color="000000"/>
                                    <w:right w:val="single" w:sz="4" w:space="0" w:color="000000"/>
                                  </w:tcBorders>
                                  <w:hideMark/>
                                </w:tcPr>
                                <w:p w14:paraId="2AF3ACDB"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Clear, colorless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613B0B99"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Unaltered, fibrous, undecomposed</w:t>
                                  </w:r>
                                </w:p>
                              </w:tc>
                              <w:tc>
                                <w:tcPr>
                                  <w:tcW w:w="1330" w:type="dxa"/>
                                  <w:vMerge w:val="restart"/>
                                  <w:tcBorders>
                                    <w:top w:val="single" w:sz="4" w:space="0" w:color="000000"/>
                                    <w:left w:val="single" w:sz="4" w:space="0" w:color="000000"/>
                                    <w:bottom w:val="single" w:sz="4" w:space="0" w:color="000000"/>
                                    <w:right w:val="single" w:sz="4" w:space="0" w:color="000000"/>
                                  </w:tcBorders>
                                </w:tcPr>
                                <w:p w14:paraId="3138D5B5" w14:textId="77777777" w:rsidR="00FD1693" w:rsidRDefault="00FD1693">
                                  <w:pPr>
                                    <w:pStyle w:val="TableParagraph"/>
                                    <w:kinsoku w:val="0"/>
                                    <w:overflowPunct w:val="0"/>
                                    <w:spacing w:before="0" w:line="256" w:lineRule="auto"/>
                                    <w:ind w:left="0"/>
                                    <w:rPr>
                                      <w:rFonts w:ascii="Franklin Gothic Demi" w:hAnsi="Franklin Gothic Demi" w:cs="Franklin Gothic Demi"/>
                                      <w:b/>
                                      <w:bCs/>
                                      <w:sz w:val="22"/>
                                      <w:szCs w:val="22"/>
                                    </w:rPr>
                                  </w:pPr>
                                </w:p>
                                <w:p w14:paraId="6C6B5485" w14:textId="77777777" w:rsidR="00FD1693" w:rsidRDefault="00FD1693">
                                  <w:pPr>
                                    <w:pStyle w:val="TableParagraph"/>
                                    <w:kinsoku w:val="0"/>
                                    <w:overflowPunct w:val="0"/>
                                    <w:spacing w:before="0" w:line="278" w:lineRule="auto"/>
                                    <w:ind w:right="312"/>
                                    <w:rPr>
                                      <w:rFonts w:ascii="Times New Roman" w:hAnsi="Times New Roman" w:cs="Times New Roman"/>
                                    </w:rPr>
                                  </w:pPr>
                                  <w:r>
                                    <w:rPr>
                                      <w:sz w:val="20"/>
                                      <w:szCs w:val="20"/>
                                    </w:rPr>
                                    <w:t>Fibric (Peat)</w:t>
                                  </w:r>
                                </w:p>
                              </w:tc>
                            </w:tr>
                            <w:tr w:rsidR="00FD1693" w14:paraId="453EBC26"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6321652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H2</w:t>
                                  </w:r>
                                </w:p>
                              </w:tc>
                              <w:tc>
                                <w:tcPr>
                                  <w:tcW w:w="2653" w:type="dxa"/>
                                  <w:tcBorders>
                                    <w:top w:val="single" w:sz="4" w:space="0" w:color="000000"/>
                                    <w:left w:val="single" w:sz="4" w:space="0" w:color="000000"/>
                                    <w:bottom w:val="single" w:sz="4" w:space="0" w:color="000000"/>
                                    <w:right w:val="single" w:sz="4" w:space="0" w:color="000000"/>
                                  </w:tcBorders>
                                  <w:hideMark/>
                                </w:tcPr>
                                <w:p w14:paraId="13324018" w14:textId="77777777" w:rsidR="00FD1693" w:rsidRDefault="00FD1693">
                                  <w:pPr>
                                    <w:pStyle w:val="TableParagraph"/>
                                    <w:kinsoku w:val="0"/>
                                    <w:overflowPunct w:val="0"/>
                                    <w:spacing w:line="256" w:lineRule="auto"/>
                                    <w:ind w:right="219" w:hanging="1"/>
                                    <w:rPr>
                                      <w:rFonts w:ascii="Times New Roman" w:hAnsi="Times New Roman" w:cs="Times New Roman"/>
                                    </w:rPr>
                                  </w:pPr>
                                  <w:r>
                                    <w:rPr>
                                      <w:sz w:val="20"/>
                                      <w:szCs w:val="20"/>
                                    </w:rPr>
                                    <w:t>Yellowish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09D191A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Almost unaltered, fibrous</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47CE0265" w14:textId="77777777" w:rsidR="00FD1693" w:rsidRDefault="00FD1693">
                                  <w:pPr>
                                    <w:rPr>
                                      <w:rFonts w:ascii="Times New Roman" w:hAnsi="Times New Roman" w:cs="Times New Roman"/>
                                      <w:sz w:val="24"/>
                                      <w:szCs w:val="24"/>
                                    </w:rPr>
                                  </w:pPr>
                                </w:p>
                              </w:tc>
                            </w:tr>
                            <w:tr w:rsidR="00FD1693" w14:paraId="54DC6B0B"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12C4E762"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H3</w:t>
                                  </w:r>
                                </w:p>
                              </w:tc>
                              <w:tc>
                                <w:tcPr>
                                  <w:tcW w:w="2653" w:type="dxa"/>
                                  <w:tcBorders>
                                    <w:top w:val="single" w:sz="4" w:space="0" w:color="000000"/>
                                    <w:left w:val="single" w:sz="4" w:space="0" w:color="000000"/>
                                    <w:bottom w:val="single" w:sz="4" w:space="0" w:color="000000"/>
                                    <w:right w:val="single" w:sz="4" w:space="0" w:color="000000"/>
                                  </w:tcBorders>
                                  <w:hideMark/>
                                </w:tcPr>
                                <w:p w14:paraId="26ED4B75"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Brown, turbid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78748B7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Easily identifiable</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2A172468" w14:textId="77777777" w:rsidR="00FD1693" w:rsidRDefault="00FD1693">
                                  <w:pPr>
                                    <w:rPr>
                                      <w:rFonts w:ascii="Times New Roman" w:hAnsi="Times New Roman" w:cs="Times New Roman"/>
                                      <w:sz w:val="24"/>
                                      <w:szCs w:val="24"/>
                                    </w:rPr>
                                  </w:pPr>
                                </w:p>
                              </w:tc>
                            </w:tr>
                            <w:tr w:rsidR="00FD1693" w14:paraId="0354BFFC" w14:textId="77777777">
                              <w:trPr>
                                <w:trHeight w:val="571"/>
                              </w:trPr>
                              <w:tc>
                                <w:tcPr>
                                  <w:tcW w:w="1354" w:type="dxa"/>
                                  <w:tcBorders>
                                    <w:top w:val="single" w:sz="4" w:space="0" w:color="000000"/>
                                    <w:left w:val="single" w:sz="4" w:space="0" w:color="000000"/>
                                    <w:bottom w:val="single" w:sz="4" w:space="0" w:color="000000"/>
                                    <w:right w:val="single" w:sz="4" w:space="0" w:color="000000"/>
                                  </w:tcBorders>
                                  <w:hideMark/>
                                </w:tcPr>
                                <w:p w14:paraId="270366D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H4</w:t>
                                  </w:r>
                                </w:p>
                              </w:tc>
                              <w:tc>
                                <w:tcPr>
                                  <w:tcW w:w="2653" w:type="dxa"/>
                                  <w:tcBorders>
                                    <w:top w:val="single" w:sz="4" w:space="0" w:color="000000"/>
                                    <w:left w:val="single" w:sz="4" w:space="0" w:color="000000"/>
                                    <w:bottom w:val="single" w:sz="4" w:space="0" w:color="000000"/>
                                    <w:right w:val="single" w:sz="4" w:space="0" w:color="000000"/>
                                  </w:tcBorders>
                                  <w:hideMark/>
                                </w:tcPr>
                                <w:p w14:paraId="488D9B93"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Dark brown, turbid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7B964332"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Visibly altered but identifiable</w:t>
                                  </w:r>
                                </w:p>
                              </w:tc>
                              <w:tc>
                                <w:tcPr>
                                  <w:tcW w:w="1330" w:type="dxa"/>
                                  <w:vMerge w:val="restart"/>
                                  <w:tcBorders>
                                    <w:top w:val="single" w:sz="4" w:space="0" w:color="000000"/>
                                    <w:left w:val="single" w:sz="4" w:space="0" w:color="000000"/>
                                    <w:bottom w:val="single" w:sz="4" w:space="0" w:color="000000"/>
                                    <w:right w:val="single" w:sz="4" w:space="0" w:color="000000"/>
                                  </w:tcBorders>
                                </w:tcPr>
                                <w:p w14:paraId="4E9CCB7A" w14:textId="77777777" w:rsidR="00FD1693" w:rsidRDefault="00FD1693">
                                  <w:pPr>
                                    <w:pStyle w:val="TableParagraph"/>
                                    <w:kinsoku w:val="0"/>
                                    <w:overflowPunct w:val="0"/>
                                    <w:spacing w:before="0" w:line="256" w:lineRule="auto"/>
                                    <w:ind w:left="0"/>
                                    <w:rPr>
                                      <w:rFonts w:ascii="Franklin Gothic Demi" w:hAnsi="Franklin Gothic Demi" w:cs="Franklin Gothic Demi"/>
                                      <w:b/>
                                      <w:bCs/>
                                      <w:sz w:val="22"/>
                                      <w:szCs w:val="22"/>
                                    </w:rPr>
                                  </w:pPr>
                                </w:p>
                                <w:p w14:paraId="7036D9F7" w14:textId="77777777" w:rsidR="00FD1693" w:rsidRDefault="00FD1693">
                                  <w:pPr>
                                    <w:pStyle w:val="TableParagraph"/>
                                    <w:kinsoku w:val="0"/>
                                    <w:overflowPunct w:val="0"/>
                                    <w:spacing w:before="0" w:line="278" w:lineRule="auto"/>
                                    <w:ind w:right="140"/>
                                    <w:rPr>
                                      <w:rFonts w:ascii="Times New Roman" w:hAnsi="Times New Roman" w:cs="Times New Roman"/>
                                    </w:rPr>
                                  </w:pPr>
                                  <w:r>
                                    <w:rPr>
                                      <w:sz w:val="20"/>
                                      <w:szCs w:val="20"/>
                                    </w:rPr>
                                    <w:t>Hemic (Mucky peat)</w:t>
                                  </w:r>
                                </w:p>
                              </w:tc>
                            </w:tr>
                            <w:tr w:rsidR="00FD1693" w14:paraId="0257F199" w14:textId="77777777">
                              <w:trPr>
                                <w:trHeight w:hRule="exact" w:val="572"/>
                              </w:trPr>
                              <w:tc>
                                <w:tcPr>
                                  <w:tcW w:w="1354" w:type="dxa"/>
                                  <w:tcBorders>
                                    <w:top w:val="single" w:sz="4" w:space="0" w:color="000000"/>
                                    <w:left w:val="single" w:sz="4" w:space="0" w:color="000000"/>
                                    <w:bottom w:val="single" w:sz="4" w:space="0" w:color="000000"/>
                                    <w:right w:val="single" w:sz="4" w:space="0" w:color="000000"/>
                                  </w:tcBorders>
                                  <w:hideMark/>
                                </w:tcPr>
                                <w:p w14:paraId="6555E5B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H5</w:t>
                                  </w:r>
                                </w:p>
                              </w:tc>
                              <w:tc>
                                <w:tcPr>
                                  <w:tcW w:w="2653" w:type="dxa"/>
                                  <w:tcBorders>
                                    <w:top w:val="single" w:sz="4" w:space="0" w:color="000000"/>
                                    <w:left w:val="single" w:sz="4" w:space="0" w:color="000000"/>
                                    <w:bottom w:val="single" w:sz="4" w:space="0" w:color="000000"/>
                                    <w:right w:val="single" w:sz="4" w:space="0" w:color="000000"/>
                                  </w:tcBorders>
                                  <w:hideMark/>
                                </w:tcPr>
                                <w:p w14:paraId="2B5A55AE"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Turbid water and some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4395C788"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Recognizable but vague, difficult to identify</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641485A5" w14:textId="77777777" w:rsidR="00FD1693" w:rsidRDefault="00FD1693">
                                  <w:pPr>
                                    <w:rPr>
                                      <w:rFonts w:ascii="Times New Roman" w:hAnsi="Times New Roman" w:cs="Times New Roman"/>
                                      <w:sz w:val="24"/>
                                      <w:szCs w:val="24"/>
                                    </w:rPr>
                                  </w:pPr>
                                </w:p>
                              </w:tc>
                            </w:tr>
                            <w:tr w:rsidR="00FD1693" w14:paraId="70885F00"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02DC2838"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H6</w:t>
                                  </w:r>
                                </w:p>
                              </w:tc>
                              <w:tc>
                                <w:tcPr>
                                  <w:tcW w:w="2653" w:type="dxa"/>
                                  <w:tcBorders>
                                    <w:top w:val="single" w:sz="4" w:space="0" w:color="000000"/>
                                    <w:left w:val="single" w:sz="4" w:space="0" w:color="000000"/>
                                    <w:bottom w:val="single" w:sz="4" w:space="0" w:color="000000"/>
                                    <w:right w:val="single" w:sz="4" w:space="0" w:color="000000"/>
                                  </w:tcBorders>
                                  <w:hideMark/>
                                </w:tcPr>
                                <w:p w14:paraId="52FF913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Turbid water; 1/3 of sample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31729D2E"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Indistinct, pasty</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504B45F" w14:textId="77777777" w:rsidR="00FD1693" w:rsidRDefault="00FD1693">
                                  <w:pPr>
                                    <w:rPr>
                                      <w:rFonts w:ascii="Times New Roman" w:hAnsi="Times New Roman" w:cs="Times New Roman"/>
                                      <w:sz w:val="24"/>
                                      <w:szCs w:val="24"/>
                                    </w:rPr>
                                  </w:pPr>
                                </w:p>
                              </w:tc>
                            </w:tr>
                            <w:tr w:rsidR="00FD1693" w14:paraId="0CF0B2C4" w14:textId="77777777">
                              <w:trPr>
                                <w:trHeight w:hRule="exact" w:val="798"/>
                              </w:trPr>
                              <w:tc>
                                <w:tcPr>
                                  <w:tcW w:w="1354" w:type="dxa"/>
                                  <w:tcBorders>
                                    <w:top w:val="single" w:sz="4" w:space="0" w:color="000000"/>
                                    <w:left w:val="single" w:sz="4" w:space="0" w:color="000000"/>
                                    <w:bottom w:val="single" w:sz="4" w:space="0" w:color="000000"/>
                                    <w:right w:val="single" w:sz="4" w:space="0" w:color="000000"/>
                                  </w:tcBorders>
                                  <w:hideMark/>
                                </w:tcPr>
                                <w:p w14:paraId="3AB16F92"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H7</w:t>
                                  </w:r>
                                </w:p>
                              </w:tc>
                              <w:tc>
                                <w:tcPr>
                                  <w:tcW w:w="2653" w:type="dxa"/>
                                  <w:vMerge w:val="restart"/>
                                  <w:tcBorders>
                                    <w:top w:val="single" w:sz="4" w:space="0" w:color="000000"/>
                                    <w:left w:val="single" w:sz="4" w:space="0" w:color="000000"/>
                                    <w:bottom w:val="single" w:sz="4" w:space="0" w:color="000000"/>
                                    <w:right w:val="single" w:sz="4" w:space="0" w:color="000000"/>
                                  </w:tcBorders>
                                </w:tcPr>
                                <w:p w14:paraId="44121585" w14:textId="77777777" w:rsidR="00FD1693" w:rsidRDefault="00FD1693">
                                  <w:pPr>
                                    <w:pStyle w:val="TableParagraph"/>
                                    <w:kinsoku w:val="0"/>
                                    <w:overflowPunct w:val="0"/>
                                    <w:spacing w:line="256" w:lineRule="auto"/>
                                    <w:ind w:right="219" w:hanging="1"/>
                                    <w:rPr>
                                      <w:sz w:val="20"/>
                                      <w:szCs w:val="20"/>
                                    </w:rPr>
                                  </w:pPr>
                                  <w:r>
                                    <w:rPr>
                                      <w:sz w:val="20"/>
                                      <w:szCs w:val="20"/>
                                    </w:rPr>
                                    <w:t>Very turbid water; 1/2 of sample squeezed out</w:t>
                                  </w:r>
                                </w:p>
                                <w:p w14:paraId="04D07539" w14:textId="77777777" w:rsidR="00FD1693" w:rsidRDefault="00FD1693">
                                  <w:pPr>
                                    <w:pStyle w:val="TableParagraph"/>
                                    <w:kinsoku w:val="0"/>
                                    <w:overflowPunct w:val="0"/>
                                    <w:spacing w:before="4" w:line="256" w:lineRule="auto"/>
                                    <w:ind w:left="0"/>
                                    <w:rPr>
                                      <w:rFonts w:ascii="Franklin Gothic Demi" w:hAnsi="Franklin Gothic Demi" w:cs="Franklin Gothic Demi"/>
                                      <w:b/>
                                      <w:bCs/>
                                      <w:sz w:val="29"/>
                                      <w:szCs w:val="29"/>
                                    </w:rPr>
                                  </w:pPr>
                                </w:p>
                                <w:p w14:paraId="4C2DC062" w14:textId="77777777" w:rsidR="00FD1693" w:rsidRDefault="00FD1693">
                                  <w:pPr>
                                    <w:pStyle w:val="TableParagraph"/>
                                    <w:kinsoku w:val="0"/>
                                    <w:overflowPunct w:val="0"/>
                                    <w:spacing w:before="11" w:line="256" w:lineRule="auto"/>
                                    <w:ind w:right="601"/>
                                    <w:rPr>
                                      <w:rFonts w:ascii="Times New Roman" w:hAnsi="Times New Roman" w:cs="Times New Roman"/>
                                    </w:rPr>
                                  </w:pPr>
                                  <w:r>
                                    <w:rPr>
                                      <w:sz w:val="20"/>
                                      <w:szCs w:val="20"/>
                                    </w:rPr>
                                    <w:t>Thick and pasty; 2/3 of sample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123A3DAE" w14:textId="77777777" w:rsidR="00FD1693" w:rsidRDefault="00FD1693">
                                  <w:pPr>
                                    <w:pStyle w:val="TableParagraph"/>
                                    <w:kinsoku w:val="0"/>
                                    <w:overflowPunct w:val="0"/>
                                    <w:spacing w:line="256" w:lineRule="auto"/>
                                    <w:ind w:right="158"/>
                                    <w:rPr>
                                      <w:rFonts w:ascii="Times New Roman" w:hAnsi="Times New Roman" w:cs="Times New Roman"/>
                                    </w:rPr>
                                  </w:pPr>
                                  <w:r>
                                    <w:rPr>
                                      <w:sz w:val="20"/>
                                      <w:szCs w:val="20"/>
                                    </w:rPr>
                                    <w:t>Faintly recognizable; few remains identifiable, mostly amorphous</w:t>
                                  </w:r>
                                </w:p>
                              </w:tc>
                              <w:tc>
                                <w:tcPr>
                                  <w:tcW w:w="1330" w:type="dxa"/>
                                  <w:tcBorders>
                                    <w:top w:val="single" w:sz="4" w:space="0" w:color="000000"/>
                                    <w:left w:val="single" w:sz="4" w:space="0" w:color="000000"/>
                                    <w:bottom w:val="nil"/>
                                    <w:right w:val="single" w:sz="4" w:space="0" w:color="000000"/>
                                  </w:tcBorders>
                                </w:tcPr>
                                <w:p w14:paraId="5F5CFA06" w14:textId="77777777" w:rsidR="00FD1693" w:rsidRDefault="00FD1693">
                                  <w:pPr>
                                    <w:rPr>
                                      <w:rFonts w:ascii="Times New Roman" w:hAnsi="Times New Roman" w:cs="Times New Roman"/>
                                    </w:rPr>
                                  </w:pPr>
                                </w:p>
                              </w:tc>
                            </w:tr>
                            <w:tr w:rsidR="00FD1693" w14:paraId="1E4505C0" w14:textId="77777777">
                              <w:trPr>
                                <w:trHeight w:val="558"/>
                              </w:trPr>
                              <w:tc>
                                <w:tcPr>
                                  <w:tcW w:w="1354" w:type="dxa"/>
                                  <w:tcBorders>
                                    <w:top w:val="single" w:sz="4" w:space="0" w:color="000000"/>
                                    <w:left w:val="single" w:sz="4" w:space="0" w:color="000000"/>
                                    <w:bottom w:val="single" w:sz="4" w:space="0" w:color="000000"/>
                                    <w:right w:val="single" w:sz="4" w:space="0" w:color="000000"/>
                                  </w:tcBorders>
                                  <w:hideMark/>
                                </w:tcPr>
                                <w:p w14:paraId="0906C2FA" w14:textId="77777777" w:rsidR="00FD1693" w:rsidRDefault="00FD1693">
                                  <w:pPr>
                                    <w:pStyle w:val="TableParagraph"/>
                                    <w:kinsoku w:val="0"/>
                                    <w:overflowPunct w:val="0"/>
                                    <w:spacing w:before="11" w:line="256" w:lineRule="auto"/>
                                    <w:rPr>
                                      <w:rFonts w:ascii="Times New Roman" w:hAnsi="Times New Roman" w:cs="Times New Roman"/>
                                    </w:rPr>
                                  </w:pPr>
                                  <w:r>
                                    <w:rPr>
                                      <w:sz w:val="20"/>
                                      <w:szCs w:val="20"/>
                                    </w:rPr>
                                    <w:t>H8</w:t>
                                  </w:r>
                                </w:p>
                              </w:tc>
                              <w:tc>
                                <w:tcPr>
                                  <w:tcW w:w="2653" w:type="dxa"/>
                                  <w:vMerge/>
                                  <w:tcBorders>
                                    <w:top w:val="single" w:sz="4" w:space="0" w:color="000000"/>
                                    <w:left w:val="single" w:sz="4" w:space="0" w:color="000000"/>
                                    <w:bottom w:val="single" w:sz="4" w:space="0" w:color="000000"/>
                                    <w:right w:val="single" w:sz="4" w:space="0" w:color="000000"/>
                                  </w:tcBorders>
                                  <w:vAlign w:val="center"/>
                                  <w:hideMark/>
                                </w:tcPr>
                                <w:p w14:paraId="6372A604" w14:textId="77777777" w:rsidR="00FD1693" w:rsidRDefault="00FD1693">
                                  <w:pPr>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nil"/>
                                  </w:tcBorders>
                                  <w:hideMark/>
                                </w:tcPr>
                                <w:p w14:paraId="4057E64F" w14:textId="77777777" w:rsidR="00FD1693" w:rsidRDefault="00FD1693">
                                  <w:pPr>
                                    <w:pStyle w:val="TableParagraph"/>
                                    <w:kinsoku w:val="0"/>
                                    <w:overflowPunct w:val="0"/>
                                    <w:spacing w:before="11" w:line="256" w:lineRule="auto"/>
                                    <w:rPr>
                                      <w:rFonts w:ascii="Times New Roman" w:hAnsi="Times New Roman" w:cs="Times New Roman"/>
                                    </w:rPr>
                                  </w:pPr>
                                  <w:r>
                                    <w:rPr>
                                      <w:sz w:val="20"/>
                                      <w:szCs w:val="20"/>
                                    </w:rPr>
                                    <w:t>Very indistinct</w:t>
                                  </w:r>
                                </w:p>
                              </w:tc>
                              <w:tc>
                                <w:tcPr>
                                  <w:tcW w:w="1735" w:type="dxa"/>
                                  <w:gridSpan w:val="2"/>
                                  <w:vMerge w:val="restart"/>
                                  <w:tcBorders>
                                    <w:top w:val="nil"/>
                                    <w:left w:val="nil"/>
                                    <w:bottom w:val="nil"/>
                                    <w:right w:val="nil"/>
                                  </w:tcBorders>
                                  <w:hideMark/>
                                </w:tcPr>
                                <w:p w14:paraId="072B2C09" w14:textId="77777777" w:rsidR="00FD1693" w:rsidRDefault="00FD1693">
                                  <w:pPr>
                                    <w:pStyle w:val="TableParagraph"/>
                                    <w:kinsoku w:val="0"/>
                                    <w:overflowPunct w:val="0"/>
                                    <w:spacing w:before="0" w:line="280" w:lineRule="auto"/>
                                    <w:ind w:left="477" w:right="656"/>
                                    <w:rPr>
                                      <w:rFonts w:ascii="Times New Roman" w:hAnsi="Times New Roman" w:cs="Times New Roman"/>
                                    </w:rPr>
                                  </w:pPr>
                                  <w:r>
                                    <w:rPr>
                                      <w:sz w:val="20"/>
                                      <w:szCs w:val="20"/>
                                    </w:rPr>
                                    <w:t>Sapric (Muck)</w:t>
                                  </w:r>
                                </w:p>
                              </w:tc>
                            </w:tr>
                            <w:tr w:rsidR="00FD1693" w14:paraId="3688DD93" w14:textId="77777777">
                              <w:trPr>
                                <w:trHeight w:hRule="exact" w:val="572"/>
                              </w:trPr>
                              <w:tc>
                                <w:tcPr>
                                  <w:tcW w:w="1354" w:type="dxa"/>
                                  <w:tcBorders>
                                    <w:top w:val="single" w:sz="4" w:space="0" w:color="000000"/>
                                    <w:left w:val="single" w:sz="4" w:space="0" w:color="000000"/>
                                    <w:bottom w:val="single" w:sz="4" w:space="0" w:color="000000"/>
                                    <w:right w:val="single" w:sz="4" w:space="0" w:color="000000"/>
                                  </w:tcBorders>
                                  <w:hideMark/>
                                </w:tcPr>
                                <w:p w14:paraId="58FA5E3B" w14:textId="77777777" w:rsidR="00FD1693" w:rsidRDefault="00FD1693">
                                  <w:pPr>
                                    <w:pStyle w:val="TableParagraph"/>
                                    <w:kinsoku w:val="0"/>
                                    <w:overflowPunct w:val="0"/>
                                    <w:spacing w:before="0" w:line="256" w:lineRule="auto"/>
                                    <w:rPr>
                                      <w:rFonts w:ascii="Times New Roman" w:hAnsi="Times New Roman" w:cs="Times New Roman"/>
                                    </w:rPr>
                                  </w:pPr>
                                  <w:r>
                                    <w:rPr>
                                      <w:sz w:val="20"/>
                                      <w:szCs w:val="20"/>
                                    </w:rPr>
                                    <w:t>H9</w:t>
                                  </w:r>
                                </w:p>
                              </w:tc>
                              <w:tc>
                                <w:tcPr>
                                  <w:tcW w:w="2653" w:type="dxa"/>
                                  <w:tcBorders>
                                    <w:top w:val="single" w:sz="4" w:space="0" w:color="000000"/>
                                    <w:left w:val="single" w:sz="4" w:space="0" w:color="000000"/>
                                    <w:bottom w:val="single" w:sz="4" w:space="0" w:color="000000"/>
                                    <w:right w:val="single" w:sz="4" w:space="0" w:color="000000"/>
                                  </w:tcBorders>
                                  <w:hideMark/>
                                </w:tcPr>
                                <w:p w14:paraId="17FDE237" w14:textId="77777777" w:rsidR="00FD1693" w:rsidRDefault="00FD1693">
                                  <w:pPr>
                                    <w:pStyle w:val="TableParagraph"/>
                                    <w:kinsoku w:val="0"/>
                                    <w:overflowPunct w:val="0"/>
                                    <w:spacing w:before="0" w:line="256" w:lineRule="auto"/>
                                    <w:ind w:right="342"/>
                                    <w:rPr>
                                      <w:rFonts w:ascii="Times New Roman" w:hAnsi="Times New Roman" w:cs="Times New Roman"/>
                                    </w:rPr>
                                  </w:pPr>
                                  <w:r>
                                    <w:rPr>
                                      <w:sz w:val="20"/>
                                      <w:szCs w:val="20"/>
                                    </w:rPr>
                                    <w:t>No free water; nearly all of sample squeezed out</w:t>
                                  </w:r>
                                </w:p>
                              </w:tc>
                              <w:tc>
                                <w:tcPr>
                                  <w:tcW w:w="2178" w:type="dxa"/>
                                  <w:tcBorders>
                                    <w:top w:val="single" w:sz="4" w:space="0" w:color="000000"/>
                                    <w:left w:val="single" w:sz="4" w:space="0" w:color="000000"/>
                                    <w:bottom w:val="single" w:sz="4" w:space="0" w:color="000000"/>
                                    <w:right w:val="nil"/>
                                  </w:tcBorders>
                                  <w:hideMark/>
                                </w:tcPr>
                                <w:p w14:paraId="01DC1739" w14:textId="77777777" w:rsidR="00FD1693" w:rsidRDefault="00FD1693">
                                  <w:pPr>
                                    <w:pStyle w:val="TableParagraph"/>
                                    <w:kinsoku w:val="0"/>
                                    <w:overflowPunct w:val="0"/>
                                    <w:spacing w:before="0" w:line="256" w:lineRule="auto"/>
                                    <w:rPr>
                                      <w:rFonts w:ascii="Times New Roman" w:hAnsi="Times New Roman" w:cs="Times New Roman"/>
                                    </w:rPr>
                                  </w:pPr>
                                  <w:r>
                                    <w:rPr>
                                      <w:sz w:val="20"/>
                                      <w:szCs w:val="20"/>
                                    </w:rPr>
                                    <w:t>No identifiable remains</w:t>
                                  </w:r>
                                </w:p>
                              </w:tc>
                              <w:tc>
                                <w:tcPr>
                                  <w:tcW w:w="3065" w:type="dxa"/>
                                  <w:gridSpan w:val="2"/>
                                  <w:vMerge/>
                                  <w:tcBorders>
                                    <w:top w:val="single" w:sz="4" w:space="0" w:color="000000"/>
                                    <w:left w:val="single" w:sz="4" w:space="0" w:color="000000"/>
                                    <w:bottom w:val="single" w:sz="4" w:space="0" w:color="000000"/>
                                    <w:right w:val="nil"/>
                                  </w:tcBorders>
                                  <w:vAlign w:val="center"/>
                                  <w:hideMark/>
                                </w:tcPr>
                                <w:p w14:paraId="7373A4DE" w14:textId="77777777" w:rsidR="00FD1693" w:rsidRDefault="00FD1693">
                                  <w:pPr>
                                    <w:rPr>
                                      <w:rFonts w:ascii="Times New Roman" w:hAnsi="Times New Roman" w:cs="Times New Roman"/>
                                      <w:sz w:val="24"/>
                                      <w:szCs w:val="24"/>
                                    </w:rPr>
                                  </w:pPr>
                                </w:p>
                              </w:tc>
                            </w:tr>
                            <w:tr w:rsidR="00FD1693" w14:paraId="62266394"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3BA923CC"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H10</w:t>
                                  </w:r>
                                </w:p>
                              </w:tc>
                              <w:tc>
                                <w:tcPr>
                                  <w:tcW w:w="2653" w:type="dxa"/>
                                  <w:tcBorders>
                                    <w:top w:val="single" w:sz="4" w:space="0" w:color="000000"/>
                                    <w:left w:val="single" w:sz="4" w:space="0" w:color="000000"/>
                                    <w:bottom w:val="single" w:sz="4" w:space="0" w:color="000000"/>
                                    <w:right w:val="single" w:sz="4" w:space="0" w:color="000000"/>
                                  </w:tcBorders>
                                  <w:hideMark/>
                                </w:tcPr>
                                <w:p w14:paraId="62CF2951"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No free water; all of sample squeezed out</w:t>
                                  </w:r>
                                </w:p>
                              </w:tc>
                              <w:tc>
                                <w:tcPr>
                                  <w:tcW w:w="2178" w:type="dxa"/>
                                  <w:tcBorders>
                                    <w:top w:val="single" w:sz="4" w:space="0" w:color="000000"/>
                                    <w:left w:val="single" w:sz="4" w:space="0" w:color="000000"/>
                                    <w:bottom w:val="single" w:sz="4" w:space="0" w:color="000000"/>
                                    <w:right w:val="nil"/>
                                  </w:tcBorders>
                                  <w:hideMark/>
                                </w:tcPr>
                                <w:p w14:paraId="4070EAF5"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Completely amorphous</w:t>
                                  </w:r>
                                </w:p>
                              </w:tc>
                              <w:tc>
                                <w:tcPr>
                                  <w:tcW w:w="3065" w:type="dxa"/>
                                  <w:gridSpan w:val="2"/>
                                  <w:vMerge/>
                                  <w:tcBorders>
                                    <w:top w:val="single" w:sz="4" w:space="0" w:color="000000"/>
                                    <w:left w:val="single" w:sz="4" w:space="0" w:color="000000"/>
                                    <w:bottom w:val="single" w:sz="4" w:space="0" w:color="000000"/>
                                    <w:right w:val="nil"/>
                                  </w:tcBorders>
                                  <w:vAlign w:val="center"/>
                                  <w:hideMark/>
                                </w:tcPr>
                                <w:p w14:paraId="46F28D60" w14:textId="77777777" w:rsidR="00FD1693" w:rsidRDefault="00FD1693">
                                  <w:pPr>
                                    <w:rPr>
                                      <w:rFonts w:ascii="Times New Roman" w:hAnsi="Times New Roman" w:cs="Times New Roman"/>
                                      <w:sz w:val="24"/>
                                      <w:szCs w:val="24"/>
                                    </w:rPr>
                                  </w:pPr>
                                </w:p>
                              </w:tc>
                            </w:tr>
                          </w:tbl>
                          <w:p w14:paraId="75C71E72" w14:textId="77777777" w:rsidR="00FD1693" w:rsidRDefault="00FD1693" w:rsidP="00FD1693">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7A749DCF" id="_x0000_t202" coordsize="21600,21600" o:spt="202" path="m,l,21600r21600,l21600,xe">
                <v:stroke joinstyle="miter"/>
                <v:path gradientshapeok="t" o:connecttype="rect"/>
              </v:shapetype>
              <v:shape id="Text Box 1" o:spid="_x0000_s1026" type="#_x0000_t202" style="width:396.75pt;height:3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" fill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354"/>
                        <w:gridCol w:w="2653"/>
                        <w:gridCol w:w="2178"/>
                        <w:gridCol w:w="405"/>
                        <w:gridCol w:w="1330"/>
                      </w:tblGrid>
                      <w:tr w:rsidR="00FD1693" w14:paraId="35B025E0"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624AC2D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Degree of Humification</w:t>
                            </w:r>
                          </w:p>
                        </w:tc>
                        <w:tc>
                          <w:tcPr>
                            <w:tcW w:w="2653" w:type="dxa"/>
                            <w:tcBorders>
                              <w:top w:val="single" w:sz="4" w:space="0" w:color="000000"/>
                              <w:left w:val="single" w:sz="4" w:space="0" w:color="000000"/>
                              <w:bottom w:val="single" w:sz="4" w:space="0" w:color="000000"/>
                              <w:right w:val="single" w:sz="4" w:space="0" w:color="000000"/>
                            </w:tcBorders>
                            <w:hideMark/>
                          </w:tcPr>
                          <w:p w14:paraId="692242B1" w14:textId="77777777" w:rsidR="00FD1693" w:rsidRDefault="00FD1693">
                            <w:pPr>
                              <w:pStyle w:val="TableParagraph"/>
                              <w:kinsoku w:val="0"/>
                              <w:overflowPunct w:val="0"/>
                              <w:spacing w:line="256" w:lineRule="auto"/>
                              <w:ind w:right="219"/>
                              <w:rPr>
                                <w:rFonts w:ascii="Times New Roman" w:hAnsi="Times New Roman" w:cs="Times New Roman"/>
                              </w:rPr>
                            </w:pPr>
                            <w:r>
                              <w:rPr>
                                <w:sz w:val="20"/>
                                <w:szCs w:val="20"/>
                              </w:rPr>
                              <w:t>Nature of Material Extruded on Squeezing</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62657929"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Nature of Plant Structure in Residue</w:t>
                            </w:r>
                          </w:p>
                        </w:tc>
                        <w:tc>
                          <w:tcPr>
                            <w:tcW w:w="1330" w:type="dxa"/>
                            <w:tcBorders>
                              <w:top w:val="single" w:sz="4" w:space="0" w:color="000000"/>
                              <w:left w:val="single" w:sz="4" w:space="0" w:color="000000"/>
                              <w:bottom w:val="single" w:sz="4" w:space="0" w:color="000000"/>
                              <w:right w:val="single" w:sz="4" w:space="0" w:color="000000"/>
                            </w:tcBorders>
                            <w:hideMark/>
                          </w:tcPr>
                          <w:p w14:paraId="69E5F335" w14:textId="77777777" w:rsidR="00FD1693" w:rsidRDefault="00FD1693">
                            <w:pPr>
                              <w:pStyle w:val="TableParagraph"/>
                              <w:kinsoku w:val="0"/>
                              <w:overflowPunct w:val="0"/>
                              <w:spacing w:line="256" w:lineRule="auto"/>
                              <w:ind w:right="312"/>
                              <w:rPr>
                                <w:rFonts w:ascii="Times New Roman" w:hAnsi="Times New Roman" w:cs="Times New Roman"/>
                              </w:rPr>
                            </w:pPr>
                            <w:r>
                              <w:rPr>
                                <w:sz w:val="20"/>
                                <w:szCs w:val="20"/>
                              </w:rPr>
                              <w:t>Horizon Descriptor</w:t>
                            </w:r>
                          </w:p>
                        </w:tc>
                      </w:tr>
                      <w:tr w:rsidR="00FD1693" w14:paraId="6C96755D" w14:textId="77777777">
                        <w:trPr>
                          <w:trHeight w:val="572"/>
                        </w:trPr>
                        <w:tc>
                          <w:tcPr>
                            <w:tcW w:w="1354" w:type="dxa"/>
                            <w:tcBorders>
                              <w:top w:val="single" w:sz="4" w:space="0" w:color="000000"/>
                              <w:left w:val="single" w:sz="4" w:space="0" w:color="000000"/>
                              <w:bottom w:val="single" w:sz="4" w:space="0" w:color="000000"/>
                              <w:right w:val="single" w:sz="4" w:space="0" w:color="000000"/>
                            </w:tcBorders>
                            <w:hideMark/>
                          </w:tcPr>
                          <w:p w14:paraId="41A9D240"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H1</w:t>
                            </w:r>
                          </w:p>
                        </w:tc>
                        <w:tc>
                          <w:tcPr>
                            <w:tcW w:w="2653" w:type="dxa"/>
                            <w:tcBorders>
                              <w:top w:val="single" w:sz="4" w:space="0" w:color="000000"/>
                              <w:left w:val="single" w:sz="4" w:space="0" w:color="000000"/>
                              <w:bottom w:val="single" w:sz="4" w:space="0" w:color="000000"/>
                              <w:right w:val="single" w:sz="4" w:space="0" w:color="000000"/>
                            </w:tcBorders>
                            <w:hideMark/>
                          </w:tcPr>
                          <w:p w14:paraId="2AF3ACDB"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Clear, colorless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613B0B99"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Unaltered, fibrous, undecomposed</w:t>
                            </w:r>
                          </w:p>
                        </w:tc>
                        <w:tc>
                          <w:tcPr>
                            <w:tcW w:w="1330" w:type="dxa"/>
                            <w:vMerge w:val="restart"/>
                            <w:tcBorders>
                              <w:top w:val="single" w:sz="4" w:space="0" w:color="000000"/>
                              <w:left w:val="single" w:sz="4" w:space="0" w:color="000000"/>
                              <w:bottom w:val="single" w:sz="4" w:space="0" w:color="000000"/>
                              <w:right w:val="single" w:sz="4" w:space="0" w:color="000000"/>
                            </w:tcBorders>
                          </w:tcPr>
                          <w:p w14:paraId="3138D5B5" w14:textId="77777777" w:rsidR="00FD1693" w:rsidRDefault="00FD1693">
                            <w:pPr>
                              <w:pStyle w:val="TableParagraph"/>
                              <w:kinsoku w:val="0"/>
                              <w:overflowPunct w:val="0"/>
                              <w:spacing w:before="0" w:line="256" w:lineRule="auto"/>
                              <w:ind w:left="0"/>
                              <w:rPr>
                                <w:rFonts w:ascii="Franklin Gothic Demi" w:hAnsi="Franklin Gothic Demi" w:cs="Franklin Gothic Demi"/>
                                <w:b/>
                                <w:bCs/>
                                <w:sz w:val="22"/>
                                <w:szCs w:val="22"/>
                              </w:rPr>
                            </w:pPr>
                          </w:p>
                          <w:p w14:paraId="6C6B5485" w14:textId="77777777" w:rsidR="00FD1693" w:rsidRDefault="00FD1693">
                            <w:pPr>
                              <w:pStyle w:val="TableParagraph"/>
                              <w:kinsoku w:val="0"/>
                              <w:overflowPunct w:val="0"/>
                              <w:spacing w:before="0" w:line="278" w:lineRule="auto"/>
                              <w:ind w:right="312"/>
                              <w:rPr>
                                <w:rFonts w:ascii="Times New Roman" w:hAnsi="Times New Roman" w:cs="Times New Roman"/>
                              </w:rPr>
                            </w:pPr>
                            <w:r>
                              <w:rPr>
                                <w:sz w:val="20"/>
                                <w:szCs w:val="20"/>
                              </w:rPr>
                              <w:t>Fibric (Peat)</w:t>
                            </w:r>
                          </w:p>
                        </w:tc>
                      </w:tr>
                      <w:tr w:rsidR="00FD1693" w14:paraId="453EBC26"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6321652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H2</w:t>
                            </w:r>
                          </w:p>
                        </w:tc>
                        <w:tc>
                          <w:tcPr>
                            <w:tcW w:w="2653" w:type="dxa"/>
                            <w:tcBorders>
                              <w:top w:val="single" w:sz="4" w:space="0" w:color="000000"/>
                              <w:left w:val="single" w:sz="4" w:space="0" w:color="000000"/>
                              <w:bottom w:val="single" w:sz="4" w:space="0" w:color="000000"/>
                              <w:right w:val="single" w:sz="4" w:space="0" w:color="000000"/>
                            </w:tcBorders>
                            <w:hideMark/>
                          </w:tcPr>
                          <w:p w14:paraId="13324018" w14:textId="77777777" w:rsidR="00FD1693" w:rsidRDefault="00FD1693">
                            <w:pPr>
                              <w:pStyle w:val="TableParagraph"/>
                              <w:kinsoku w:val="0"/>
                              <w:overflowPunct w:val="0"/>
                              <w:spacing w:line="256" w:lineRule="auto"/>
                              <w:ind w:right="219" w:hanging="1"/>
                              <w:rPr>
                                <w:rFonts w:ascii="Times New Roman" w:hAnsi="Times New Roman" w:cs="Times New Roman"/>
                              </w:rPr>
                            </w:pPr>
                            <w:r>
                              <w:rPr>
                                <w:sz w:val="20"/>
                                <w:szCs w:val="20"/>
                              </w:rPr>
                              <w:t>Yellowish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09D191A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Almost unaltered, fibrous</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47CE0265" w14:textId="77777777" w:rsidR="00FD1693" w:rsidRDefault="00FD1693">
                            <w:pPr>
                              <w:rPr>
                                <w:rFonts w:ascii="Times New Roman" w:hAnsi="Times New Roman" w:cs="Times New Roman"/>
                                <w:sz w:val="24"/>
                                <w:szCs w:val="24"/>
                              </w:rPr>
                            </w:pPr>
                          </w:p>
                        </w:tc>
                      </w:tr>
                      <w:tr w:rsidR="00FD1693" w14:paraId="54DC6B0B"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12C4E762"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H3</w:t>
                            </w:r>
                          </w:p>
                        </w:tc>
                        <w:tc>
                          <w:tcPr>
                            <w:tcW w:w="2653" w:type="dxa"/>
                            <w:tcBorders>
                              <w:top w:val="single" w:sz="4" w:space="0" w:color="000000"/>
                              <w:left w:val="single" w:sz="4" w:space="0" w:color="000000"/>
                              <w:bottom w:val="single" w:sz="4" w:space="0" w:color="000000"/>
                              <w:right w:val="single" w:sz="4" w:space="0" w:color="000000"/>
                            </w:tcBorders>
                            <w:hideMark/>
                          </w:tcPr>
                          <w:p w14:paraId="26ED4B75"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Brown, turbid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78748B7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Easily identifiable</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2A172468" w14:textId="77777777" w:rsidR="00FD1693" w:rsidRDefault="00FD1693">
                            <w:pPr>
                              <w:rPr>
                                <w:rFonts w:ascii="Times New Roman" w:hAnsi="Times New Roman" w:cs="Times New Roman"/>
                                <w:sz w:val="24"/>
                                <w:szCs w:val="24"/>
                              </w:rPr>
                            </w:pPr>
                          </w:p>
                        </w:tc>
                      </w:tr>
                      <w:tr w:rsidR="00FD1693" w14:paraId="0354BFFC" w14:textId="77777777">
                        <w:trPr>
                          <w:trHeight w:val="571"/>
                        </w:trPr>
                        <w:tc>
                          <w:tcPr>
                            <w:tcW w:w="1354" w:type="dxa"/>
                            <w:tcBorders>
                              <w:top w:val="single" w:sz="4" w:space="0" w:color="000000"/>
                              <w:left w:val="single" w:sz="4" w:space="0" w:color="000000"/>
                              <w:bottom w:val="single" w:sz="4" w:space="0" w:color="000000"/>
                              <w:right w:val="single" w:sz="4" w:space="0" w:color="000000"/>
                            </w:tcBorders>
                            <w:hideMark/>
                          </w:tcPr>
                          <w:p w14:paraId="270366DB"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H4</w:t>
                            </w:r>
                          </w:p>
                        </w:tc>
                        <w:tc>
                          <w:tcPr>
                            <w:tcW w:w="2653" w:type="dxa"/>
                            <w:tcBorders>
                              <w:top w:val="single" w:sz="4" w:space="0" w:color="000000"/>
                              <w:left w:val="single" w:sz="4" w:space="0" w:color="000000"/>
                              <w:bottom w:val="single" w:sz="4" w:space="0" w:color="000000"/>
                              <w:right w:val="single" w:sz="4" w:space="0" w:color="000000"/>
                            </w:tcBorders>
                            <w:hideMark/>
                          </w:tcPr>
                          <w:p w14:paraId="488D9B93"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Dark brown, turbid water; no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7B964332"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Visibly altered but identifiable</w:t>
                            </w:r>
                          </w:p>
                        </w:tc>
                        <w:tc>
                          <w:tcPr>
                            <w:tcW w:w="1330" w:type="dxa"/>
                            <w:vMerge w:val="restart"/>
                            <w:tcBorders>
                              <w:top w:val="single" w:sz="4" w:space="0" w:color="000000"/>
                              <w:left w:val="single" w:sz="4" w:space="0" w:color="000000"/>
                              <w:bottom w:val="single" w:sz="4" w:space="0" w:color="000000"/>
                              <w:right w:val="single" w:sz="4" w:space="0" w:color="000000"/>
                            </w:tcBorders>
                          </w:tcPr>
                          <w:p w14:paraId="4E9CCB7A" w14:textId="77777777" w:rsidR="00FD1693" w:rsidRDefault="00FD1693">
                            <w:pPr>
                              <w:pStyle w:val="TableParagraph"/>
                              <w:kinsoku w:val="0"/>
                              <w:overflowPunct w:val="0"/>
                              <w:spacing w:before="0" w:line="256" w:lineRule="auto"/>
                              <w:ind w:left="0"/>
                              <w:rPr>
                                <w:rFonts w:ascii="Franklin Gothic Demi" w:hAnsi="Franklin Gothic Demi" w:cs="Franklin Gothic Demi"/>
                                <w:b/>
                                <w:bCs/>
                                <w:sz w:val="22"/>
                                <w:szCs w:val="22"/>
                              </w:rPr>
                            </w:pPr>
                          </w:p>
                          <w:p w14:paraId="7036D9F7" w14:textId="77777777" w:rsidR="00FD1693" w:rsidRDefault="00FD1693">
                            <w:pPr>
                              <w:pStyle w:val="TableParagraph"/>
                              <w:kinsoku w:val="0"/>
                              <w:overflowPunct w:val="0"/>
                              <w:spacing w:before="0" w:line="278" w:lineRule="auto"/>
                              <w:ind w:right="140"/>
                              <w:rPr>
                                <w:rFonts w:ascii="Times New Roman" w:hAnsi="Times New Roman" w:cs="Times New Roman"/>
                              </w:rPr>
                            </w:pPr>
                            <w:r>
                              <w:rPr>
                                <w:sz w:val="20"/>
                                <w:szCs w:val="20"/>
                              </w:rPr>
                              <w:t>Hemic (Mucky peat)</w:t>
                            </w:r>
                          </w:p>
                        </w:tc>
                      </w:tr>
                      <w:tr w:rsidR="00FD1693" w14:paraId="0257F199" w14:textId="77777777">
                        <w:trPr>
                          <w:trHeight w:hRule="exact" w:val="572"/>
                        </w:trPr>
                        <w:tc>
                          <w:tcPr>
                            <w:tcW w:w="1354" w:type="dxa"/>
                            <w:tcBorders>
                              <w:top w:val="single" w:sz="4" w:space="0" w:color="000000"/>
                              <w:left w:val="single" w:sz="4" w:space="0" w:color="000000"/>
                              <w:bottom w:val="single" w:sz="4" w:space="0" w:color="000000"/>
                              <w:right w:val="single" w:sz="4" w:space="0" w:color="000000"/>
                            </w:tcBorders>
                            <w:hideMark/>
                          </w:tcPr>
                          <w:p w14:paraId="6555E5B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H5</w:t>
                            </w:r>
                          </w:p>
                        </w:tc>
                        <w:tc>
                          <w:tcPr>
                            <w:tcW w:w="2653" w:type="dxa"/>
                            <w:tcBorders>
                              <w:top w:val="single" w:sz="4" w:space="0" w:color="000000"/>
                              <w:left w:val="single" w:sz="4" w:space="0" w:color="000000"/>
                              <w:bottom w:val="single" w:sz="4" w:space="0" w:color="000000"/>
                              <w:right w:val="single" w:sz="4" w:space="0" w:color="000000"/>
                            </w:tcBorders>
                            <w:hideMark/>
                          </w:tcPr>
                          <w:p w14:paraId="2B5A55AE"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Turbid water and some organic solids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4395C788" w14:textId="77777777" w:rsidR="00FD1693" w:rsidRDefault="00FD1693">
                            <w:pPr>
                              <w:pStyle w:val="TableParagraph"/>
                              <w:kinsoku w:val="0"/>
                              <w:overflowPunct w:val="0"/>
                              <w:spacing w:line="256" w:lineRule="auto"/>
                              <w:ind w:right="175"/>
                              <w:rPr>
                                <w:rFonts w:ascii="Times New Roman" w:hAnsi="Times New Roman" w:cs="Times New Roman"/>
                              </w:rPr>
                            </w:pPr>
                            <w:r>
                              <w:rPr>
                                <w:sz w:val="20"/>
                                <w:szCs w:val="20"/>
                              </w:rPr>
                              <w:t>Recognizable but vague, difficult to identify</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641485A5" w14:textId="77777777" w:rsidR="00FD1693" w:rsidRDefault="00FD1693">
                            <w:pPr>
                              <w:rPr>
                                <w:rFonts w:ascii="Times New Roman" w:hAnsi="Times New Roman" w:cs="Times New Roman"/>
                                <w:sz w:val="24"/>
                                <w:szCs w:val="24"/>
                              </w:rPr>
                            </w:pPr>
                          </w:p>
                        </w:tc>
                      </w:tr>
                      <w:tr w:rsidR="00FD1693" w14:paraId="70885F00"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02DC2838"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H6</w:t>
                            </w:r>
                          </w:p>
                        </w:tc>
                        <w:tc>
                          <w:tcPr>
                            <w:tcW w:w="2653" w:type="dxa"/>
                            <w:tcBorders>
                              <w:top w:val="single" w:sz="4" w:space="0" w:color="000000"/>
                              <w:left w:val="single" w:sz="4" w:space="0" w:color="000000"/>
                              <w:bottom w:val="single" w:sz="4" w:space="0" w:color="000000"/>
                              <w:right w:val="single" w:sz="4" w:space="0" w:color="000000"/>
                            </w:tcBorders>
                            <w:hideMark/>
                          </w:tcPr>
                          <w:p w14:paraId="52FF9136"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Turbid water; 1/3 of sample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31729D2E"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Indistinct, pasty</w:t>
                            </w: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504B45F" w14:textId="77777777" w:rsidR="00FD1693" w:rsidRDefault="00FD1693">
                            <w:pPr>
                              <w:rPr>
                                <w:rFonts w:ascii="Times New Roman" w:hAnsi="Times New Roman" w:cs="Times New Roman"/>
                                <w:sz w:val="24"/>
                                <w:szCs w:val="24"/>
                              </w:rPr>
                            </w:pPr>
                          </w:p>
                        </w:tc>
                      </w:tr>
                      <w:tr w:rsidR="00FD1693" w14:paraId="0CF0B2C4" w14:textId="77777777">
                        <w:trPr>
                          <w:trHeight w:hRule="exact" w:val="798"/>
                        </w:trPr>
                        <w:tc>
                          <w:tcPr>
                            <w:tcW w:w="1354" w:type="dxa"/>
                            <w:tcBorders>
                              <w:top w:val="single" w:sz="4" w:space="0" w:color="000000"/>
                              <w:left w:val="single" w:sz="4" w:space="0" w:color="000000"/>
                              <w:bottom w:val="single" w:sz="4" w:space="0" w:color="000000"/>
                              <w:right w:val="single" w:sz="4" w:space="0" w:color="000000"/>
                            </w:tcBorders>
                            <w:hideMark/>
                          </w:tcPr>
                          <w:p w14:paraId="3AB16F92"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H7</w:t>
                            </w:r>
                          </w:p>
                        </w:tc>
                        <w:tc>
                          <w:tcPr>
                            <w:tcW w:w="2653" w:type="dxa"/>
                            <w:vMerge w:val="restart"/>
                            <w:tcBorders>
                              <w:top w:val="single" w:sz="4" w:space="0" w:color="000000"/>
                              <w:left w:val="single" w:sz="4" w:space="0" w:color="000000"/>
                              <w:bottom w:val="single" w:sz="4" w:space="0" w:color="000000"/>
                              <w:right w:val="single" w:sz="4" w:space="0" w:color="000000"/>
                            </w:tcBorders>
                          </w:tcPr>
                          <w:p w14:paraId="44121585" w14:textId="77777777" w:rsidR="00FD1693" w:rsidRDefault="00FD1693">
                            <w:pPr>
                              <w:pStyle w:val="TableParagraph"/>
                              <w:kinsoku w:val="0"/>
                              <w:overflowPunct w:val="0"/>
                              <w:spacing w:line="256" w:lineRule="auto"/>
                              <w:ind w:right="219" w:hanging="1"/>
                              <w:rPr>
                                <w:sz w:val="20"/>
                                <w:szCs w:val="20"/>
                              </w:rPr>
                            </w:pPr>
                            <w:r>
                              <w:rPr>
                                <w:sz w:val="20"/>
                                <w:szCs w:val="20"/>
                              </w:rPr>
                              <w:t>Very turbid water; 1/2 of sample squeezed out</w:t>
                            </w:r>
                          </w:p>
                          <w:p w14:paraId="04D07539" w14:textId="77777777" w:rsidR="00FD1693" w:rsidRDefault="00FD1693">
                            <w:pPr>
                              <w:pStyle w:val="TableParagraph"/>
                              <w:kinsoku w:val="0"/>
                              <w:overflowPunct w:val="0"/>
                              <w:spacing w:before="4" w:line="256" w:lineRule="auto"/>
                              <w:ind w:left="0"/>
                              <w:rPr>
                                <w:rFonts w:ascii="Franklin Gothic Demi" w:hAnsi="Franklin Gothic Demi" w:cs="Franklin Gothic Demi"/>
                                <w:b/>
                                <w:bCs/>
                                <w:sz w:val="29"/>
                                <w:szCs w:val="29"/>
                              </w:rPr>
                            </w:pPr>
                          </w:p>
                          <w:p w14:paraId="4C2DC062" w14:textId="77777777" w:rsidR="00FD1693" w:rsidRDefault="00FD1693">
                            <w:pPr>
                              <w:pStyle w:val="TableParagraph"/>
                              <w:kinsoku w:val="0"/>
                              <w:overflowPunct w:val="0"/>
                              <w:spacing w:before="11" w:line="256" w:lineRule="auto"/>
                              <w:ind w:right="601"/>
                              <w:rPr>
                                <w:rFonts w:ascii="Times New Roman" w:hAnsi="Times New Roman" w:cs="Times New Roman"/>
                              </w:rPr>
                            </w:pPr>
                            <w:r>
                              <w:rPr>
                                <w:sz w:val="20"/>
                                <w:szCs w:val="20"/>
                              </w:rPr>
                              <w:t>Thick and pasty; 2/3 of sample squeezed out</w:t>
                            </w:r>
                          </w:p>
                        </w:tc>
                        <w:tc>
                          <w:tcPr>
                            <w:tcW w:w="2583" w:type="dxa"/>
                            <w:gridSpan w:val="2"/>
                            <w:tcBorders>
                              <w:top w:val="single" w:sz="4" w:space="0" w:color="000000"/>
                              <w:left w:val="single" w:sz="4" w:space="0" w:color="000000"/>
                              <w:bottom w:val="single" w:sz="4" w:space="0" w:color="000000"/>
                              <w:right w:val="single" w:sz="4" w:space="0" w:color="000000"/>
                            </w:tcBorders>
                            <w:hideMark/>
                          </w:tcPr>
                          <w:p w14:paraId="123A3DAE" w14:textId="77777777" w:rsidR="00FD1693" w:rsidRDefault="00FD1693">
                            <w:pPr>
                              <w:pStyle w:val="TableParagraph"/>
                              <w:kinsoku w:val="0"/>
                              <w:overflowPunct w:val="0"/>
                              <w:spacing w:line="256" w:lineRule="auto"/>
                              <w:ind w:right="158"/>
                              <w:rPr>
                                <w:rFonts w:ascii="Times New Roman" w:hAnsi="Times New Roman" w:cs="Times New Roman"/>
                              </w:rPr>
                            </w:pPr>
                            <w:r>
                              <w:rPr>
                                <w:sz w:val="20"/>
                                <w:szCs w:val="20"/>
                              </w:rPr>
                              <w:t>Faintly recognizable; few remains identifiable, mostly amorphous</w:t>
                            </w:r>
                          </w:p>
                        </w:tc>
                        <w:tc>
                          <w:tcPr>
                            <w:tcW w:w="1330" w:type="dxa"/>
                            <w:tcBorders>
                              <w:top w:val="single" w:sz="4" w:space="0" w:color="000000"/>
                              <w:left w:val="single" w:sz="4" w:space="0" w:color="000000"/>
                              <w:bottom w:val="nil"/>
                              <w:right w:val="single" w:sz="4" w:space="0" w:color="000000"/>
                            </w:tcBorders>
                          </w:tcPr>
                          <w:p w14:paraId="5F5CFA06" w14:textId="77777777" w:rsidR="00FD1693" w:rsidRDefault="00FD1693">
                            <w:pPr>
                              <w:rPr>
                                <w:rFonts w:ascii="Times New Roman" w:hAnsi="Times New Roman" w:cs="Times New Roman"/>
                              </w:rPr>
                            </w:pPr>
                          </w:p>
                        </w:tc>
                      </w:tr>
                      <w:tr w:rsidR="00FD1693" w14:paraId="1E4505C0" w14:textId="77777777">
                        <w:trPr>
                          <w:trHeight w:val="558"/>
                        </w:trPr>
                        <w:tc>
                          <w:tcPr>
                            <w:tcW w:w="1354" w:type="dxa"/>
                            <w:tcBorders>
                              <w:top w:val="single" w:sz="4" w:space="0" w:color="000000"/>
                              <w:left w:val="single" w:sz="4" w:space="0" w:color="000000"/>
                              <w:bottom w:val="single" w:sz="4" w:space="0" w:color="000000"/>
                              <w:right w:val="single" w:sz="4" w:space="0" w:color="000000"/>
                            </w:tcBorders>
                            <w:hideMark/>
                          </w:tcPr>
                          <w:p w14:paraId="0906C2FA" w14:textId="77777777" w:rsidR="00FD1693" w:rsidRDefault="00FD1693">
                            <w:pPr>
                              <w:pStyle w:val="TableParagraph"/>
                              <w:kinsoku w:val="0"/>
                              <w:overflowPunct w:val="0"/>
                              <w:spacing w:before="11" w:line="256" w:lineRule="auto"/>
                              <w:rPr>
                                <w:rFonts w:ascii="Times New Roman" w:hAnsi="Times New Roman" w:cs="Times New Roman"/>
                              </w:rPr>
                            </w:pPr>
                            <w:r>
                              <w:rPr>
                                <w:sz w:val="20"/>
                                <w:szCs w:val="20"/>
                              </w:rPr>
                              <w:t>H8</w:t>
                            </w:r>
                          </w:p>
                        </w:tc>
                        <w:tc>
                          <w:tcPr>
                            <w:tcW w:w="2653" w:type="dxa"/>
                            <w:vMerge/>
                            <w:tcBorders>
                              <w:top w:val="single" w:sz="4" w:space="0" w:color="000000"/>
                              <w:left w:val="single" w:sz="4" w:space="0" w:color="000000"/>
                              <w:bottom w:val="single" w:sz="4" w:space="0" w:color="000000"/>
                              <w:right w:val="single" w:sz="4" w:space="0" w:color="000000"/>
                            </w:tcBorders>
                            <w:vAlign w:val="center"/>
                            <w:hideMark/>
                          </w:tcPr>
                          <w:p w14:paraId="6372A604" w14:textId="77777777" w:rsidR="00FD1693" w:rsidRDefault="00FD1693">
                            <w:pPr>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nil"/>
                            </w:tcBorders>
                            <w:hideMark/>
                          </w:tcPr>
                          <w:p w14:paraId="4057E64F" w14:textId="77777777" w:rsidR="00FD1693" w:rsidRDefault="00FD1693">
                            <w:pPr>
                              <w:pStyle w:val="TableParagraph"/>
                              <w:kinsoku w:val="0"/>
                              <w:overflowPunct w:val="0"/>
                              <w:spacing w:before="11" w:line="256" w:lineRule="auto"/>
                              <w:rPr>
                                <w:rFonts w:ascii="Times New Roman" w:hAnsi="Times New Roman" w:cs="Times New Roman"/>
                              </w:rPr>
                            </w:pPr>
                            <w:r>
                              <w:rPr>
                                <w:sz w:val="20"/>
                                <w:szCs w:val="20"/>
                              </w:rPr>
                              <w:t>Very indistinct</w:t>
                            </w:r>
                          </w:p>
                        </w:tc>
                        <w:tc>
                          <w:tcPr>
                            <w:tcW w:w="1735" w:type="dxa"/>
                            <w:gridSpan w:val="2"/>
                            <w:vMerge w:val="restart"/>
                            <w:tcBorders>
                              <w:top w:val="nil"/>
                              <w:left w:val="nil"/>
                              <w:bottom w:val="nil"/>
                              <w:right w:val="nil"/>
                            </w:tcBorders>
                            <w:hideMark/>
                          </w:tcPr>
                          <w:p w14:paraId="072B2C09" w14:textId="77777777" w:rsidR="00FD1693" w:rsidRDefault="00FD1693">
                            <w:pPr>
                              <w:pStyle w:val="TableParagraph"/>
                              <w:kinsoku w:val="0"/>
                              <w:overflowPunct w:val="0"/>
                              <w:spacing w:before="0" w:line="280" w:lineRule="auto"/>
                              <w:ind w:left="477" w:right="656"/>
                              <w:rPr>
                                <w:rFonts w:ascii="Times New Roman" w:hAnsi="Times New Roman" w:cs="Times New Roman"/>
                              </w:rPr>
                            </w:pPr>
                            <w:r>
                              <w:rPr>
                                <w:sz w:val="20"/>
                                <w:szCs w:val="20"/>
                              </w:rPr>
                              <w:t>Sapric (Muck)</w:t>
                            </w:r>
                          </w:p>
                        </w:tc>
                      </w:tr>
                      <w:tr w:rsidR="00FD1693" w14:paraId="3688DD93" w14:textId="77777777">
                        <w:trPr>
                          <w:trHeight w:hRule="exact" w:val="572"/>
                        </w:trPr>
                        <w:tc>
                          <w:tcPr>
                            <w:tcW w:w="1354" w:type="dxa"/>
                            <w:tcBorders>
                              <w:top w:val="single" w:sz="4" w:space="0" w:color="000000"/>
                              <w:left w:val="single" w:sz="4" w:space="0" w:color="000000"/>
                              <w:bottom w:val="single" w:sz="4" w:space="0" w:color="000000"/>
                              <w:right w:val="single" w:sz="4" w:space="0" w:color="000000"/>
                            </w:tcBorders>
                            <w:hideMark/>
                          </w:tcPr>
                          <w:p w14:paraId="58FA5E3B" w14:textId="77777777" w:rsidR="00FD1693" w:rsidRDefault="00FD1693">
                            <w:pPr>
                              <w:pStyle w:val="TableParagraph"/>
                              <w:kinsoku w:val="0"/>
                              <w:overflowPunct w:val="0"/>
                              <w:spacing w:before="0" w:line="256" w:lineRule="auto"/>
                              <w:rPr>
                                <w:rFonts w:ascii="Times New Roman" w:hAnsi="Times New Roman" w:cs="Times New Roman"/>
                              </w:rPr>
                            </w:pPr>
                            <w:r>
                              <w:rPr>
                                <w:sz w:val="20"/>
                                <w:szCs w:val="20"/>
                              </w:rPr>
                              <w:t>H9</w:t>
                            </w:r>
                          </w:p>
                        </w:tc>
                        <w:tc>
                          <w:tcPr>
                            <w:tcW w:w="2653" w:type="dxa"/>
                            <w:tcBorders>
                              <w:top w:val="single" w:sz="4" w:space="0" w:color="000000"/>
                              <w:left w:val="single" w:sz="4" w:space="0" w:color="000000"/>
                              <w:bottom w:val="single" w:sz="4" w:space="0" w:color="000000"/>
                              <w:right w:val="single" w:sz="4" w:space="0" w:color="000000"/>
                            </w:tcBorders>
                            <w:hideMark/>
                          </w:tcPr>
                          <w:p w14:paraId="17FDE237" w14:textId="77777777" w:rsidR="00FD1693" w:rsidRDefault="00FD1693">
                            <w:pPr>
                              <w:pStyle w:val="TableParagraph"/>
                              <w:kinsoku w:val="0"/>
                              <w:overflowPunct w:val="0"/>
                              <w:spacing w:before="0" w:line="256" w:lineRule="auto"/>
                              <w:ind w:right="342"/>
                              <w:rPr>
                                <w:rFonts w:ascii="Times New Roman" w:hAnsi="Times New Roman" w:cs="Times New Roman"/>
                              </w:rPr>
                            </w:pPr>
                            <w:r>
                              <w:rPr>
                                <w:sz w:val="20"/>
                                <w:szCs w:val="20"/>
                              </w:rPr>
                              <w:t>No free water; nearly all of sample squeezed out</w:t>
                            </w:r>
                          </w:p>
                        </w:tc>
                        <w:tc>
                          <w:tcPr>
                            <w:tcW w:w="2178" w:type="dxa"/>
                            <w:tcBorders>
                              <w:top w:val="single" w:sz="4" w:space="0" w:color="000000"/>
                              <w:left w:val="single" w:sz="4" w:space="0" w:color="000000"/>
                              <w:bottom w:val="single" w:sz="4" w:space="0" w:color="000000"/>
                              <w:right w:val="nil"/>
                            </w:tcBorders>
                            <w:hideMark/>
                          </w:tcPr>
                          <w:p w14:paraId="01DC1739" w14:textId="77777777" w:rsidR="00FD1693" w:rsidRDefault="00FD1693">
                            <w:pPr>
                              <w:pStyle w:val="TableParagraph"/>
                              <w:kinsoku w:val="0"/>
                              <w:overflowPunct w:val="0"/>
                              <w:spacing w:before="0" w:line="256" w:lineRule="auto"/>
                              <w:rPr>
                                <w:rFonts w:ascii="Times New Roman" w:hAnsi="Times New Roman" w:cs="Times New Roman"/>
                              </w:rPr>
                            </w:pPr>
                            <w:r>
                              <w:rPr>
                                <w:sz w:val="20"/>
                                <w:szCs w:val="20"/>
                              </w:rPr>
                              <w:t>No identifiable remains</w:t>
                            </w:r>
                          </w:p>
                        </w:tc>
                        <w:tc>
                          <w:tcPr>
                            <w:tcW w:w="3065" w:type="dxa"/>
                            <w:gridSpan w:val="2"/>
                            <w:vMerge/>
                            <w:tcBorders>
                              <w:top w:val="single" w:sz="4" w:space="0" w:color="000000"/>
                              <w:left w:val="single" w:sz="4" w:space="0" w:color="000000"/>
                              <w:bottom w:val="single" w:sz="4" w:space="0" w:color="000000"/>
                              <w:right w:val="nil"/>
                            </w:tcBorders>
                            <w:vAlign w:val="center"/>
                            <w:hideMark/>
                          </w:tcPr>
                          <w:p w14:paraId="7373A4DE" w14:textId="77777777" w:rsidR="00FD1693" w:rsidRDefault="00FD1693">
                            <w:pPr>
                              <w:rPr>
                                <w:rFonts w:ascii="Times New Roman" w:hAnsi="Times New Roman" w:cs="Times New Roman"/>
                                <w:sz w:val="24"/>
                                <w:szCs w:val="24"/>
                              </w:rPr>
                            </w:pPr>
                          </w:p>
                        </w:tc>
                      </w:tr>
                      <w:tr w:rsidR="00FD1693" w14:paraId="62266394" w14:textId="77777777">
                        <w:trPr>
                          <w:trHeight w:hRule="exact" w:val="571"/>
                        </w:trPr>
                        <w:tc>
                          <w:tcPr>
                            <w:tcW w:w="1354" w:type="dxa"/>
                            <w:tcBorders>
                              <w:top w:val="single" w:sz="4" w:space="0" w:color="000000"/>
                              <w:left w:val="single" w:sz="4" w:space="0" w:color="000000"/>
                              <w:bottom w:val="single" w:sz="4" w:space="0" w:color="000000"/>
                              <w:right w:val="single" w:sz="4" w:space="0" w:color="000000"/>
                            </w:tcBorders>
                            <w:hideMark/>
                          </w:tcPr>
                          <w:p w14:paraId="3BA923CC"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H10</w:t>
                            </w:r>
                          </w:p>
                        </w:tc>
                        <w:tc>
                          <w:tcPr>
                            <w:tcW w:w="2653" w:type="dxa"/>
                            <w:tcBorders>
                              <w:top w:val="single" w:sz="4" w:space="0" w:color="000000"/>
                              <w:left w:val="single" w:sz="4" w:space="0" w:color="000000"/>
                              <w:bottom w:val="single" w:sz="4" w:space="0" w:color="000000"/>
                              <w:right w:val="single" w:sz="4" w:space="0" w:color="000000"/>
                            </w:tcBorders>
                            <w:hideMark/>
                          </w:tcPr>
                          <w:p w14:paraId="62CF2951" w14:textId="77777777" w:rsidR="00FD1693" w:rsidRDefault="00FD1693">
                            <w:pPr>
                              <w:pStyle w:val="TableParagraph"/>
                              <w:kinsoku w:val="0"/>
                              <w:overflowPunct w:val="0"/>
                              <w:spacing w:line="256" w:lineRule="auto"/>
                              <w:ind w:right="209"/>
                              <w:rPr>
                                <w:rFonts w:ascii="Times New Roman" w:hAnsi="Times New Roman" w:cs="Times New Roman"/>
                              </w:rPr>
                            </w:pPr>
                            <w:r>
                              <w:rPr>
                                <w:sz w:val="20"/>
                                <w:szCs w:val="20"/>
                              </w:rPr>
                              <w:t>No free water; all of sample squeezed out</w:t>
                            </w:r>
                          </w:p>
                        </w:tc>
                        <w:tc>
                          <w:tcPr>
                            <w:tcW w:w="2178" w:type="dxa"/>
                            <w:tcBorders>
                              <w:top w:val="single" w:sz="4" w:space="0" w:color="000000"/>
                              <w:left w:val="single" w:sz="4" w:space="0" w:color="000000"/>
                              <w:bottom w:val="single" w:sz="4" w:space="0" w:color="000000"/>
                              <w:right w:val="nil"/>
                            </w:tcBorders>
                            <w:hideMark/>
                          </w:tcPr>
                          <w:p w14:paraId="4070EAF5" w14:textId="77777777" w:rsidR="00FD1693" w:rsidRDefault="00FD1693">
                            <w:pPr>
                              <w:pStyle w:val="TableParagraph"/>
                              <w:kinsoku w:val="0"/>
                              <w:overflowPunct w:val="0"/>
                              <w:spacing w:line="256" w:lineRule="auto"/>
                              <w:rPr>
                                <w:rFonts w:ascii="Times New Roman" w:hAnsi="Times New Roman" w:cs="Times New Roman"/>
                              </w:rPr>
                            </w:pPr>
                            <w:r>
                              <w:rPr>
                                <w:sz w:val="20"/>
                                <w:szCs w:val="20"/>
                              </w:rPr>
                              <w:t>Completely amorphous</w:t>
                            </w:r>
                          </w:p>
                        </w:tc>
                        <w:tc>
                          <w:tcPr>
                            <w:tcW w:w="3065" w:type="dxa"/>
                            <w:gridSpan w:val="2"/>
                            <w:vMerge/>
                            <w:tcBorders>
                              <w:top w:val="single" w:sz="4" w:space="0" w:color="000000"/>
                              <w:left w:val="single" w:sz="4" w:space="0" w:color="000000"/>
                              <w:bottom w:val="single" w:sz="4" w:space="0" w:color="000000"/>
                              <w:right w:val="nil"/>
                            </w:tcBorders>
                            <w:vAlign w:val="center"/>
                            <w:hideMark/>
                          </w:tcPr>
                          <w:p w14:paraId="46F28D60" w14:textId="77777777" w:rsidR="00FD1693" w:rsidRDefault="00FD1693">
                            <w:pPr>
                              <w:rPr>
                                <w:rFonts w:ascii="Times New Roman" w:hAnsi="Times New Roman" w:cs="Times New Roman"/>
                                <w:sz w:val="24"/>
                                <w:szCs w:val="24"/>
                              </w:rPr>
                            </w:pPr>
                          </w:p>
                        </w:tc>
                      </w:tr>
                    </w:tbl>
                    <w:p w14:paraId="75C71E72" w14:textId="77777777" w:rsidR="00FD1693" w:rsidRDefault="00FD1693" w:rsidP="00FD1693">
                      <w:pPr>
                        <w:pStyle w:val="BodyText"/>
                        <w:kinsoku w:val="0"/>
                        <w:overflowPunct w:val="0"/>
                        <w:rPr>
                          <w:rFonts w:ascii="Times New Roman" w:hAnsi="Times New Roman" w:cs="Times New Roman"/>
                          <w:sz w:val="24"/>
                          <w:szCs w:val="24"/>
                        </w:rPr>
                      </w:pPr>
                    </w:p>
                  </w:txbxContent>
                </v:textbox>
                <w10:anchorlock/>
              </v:shape>
            </w:pict>
          </mc:Fallback>
        </mc:AlternateContent>
      </w:r>
    </w:p>
    <w:p w14:paraId="302FBC58" w14:textId="77777777" w:rsidR="00FD1693" w:rsidRDefault="00FD1693" w:rsidP="00FD1693">
      <w:pPr>
        <w:kinsoku w:val="0"/>
        <w:overflowPunct w:val="0"/>
        <w:autoSpaceDE w:val="0"/>
        <w:autoSpaceDN w:val="0"/>
        <w:adjustRightInd w:val="0"/>
        <w:ind w:left="1052"/>
        <w:rPr>
          <w:rFonts w:ascii="Franklin Gothic Book" w:hAnsi="Franklin Gothic Book" w:cs="Franklin Gothic Book"/>
          <w:sz w:val="20"/>
          <w:szCs w:val="20"/>
        </w:rPr>
      </w:pPr>
      <w:r>
        <w:rPr>
          <w:rFonts w:ascii="Franklin Gothic Book" w:hAnsi="Franklin Gothic Book" w:cs="Franklin Gothic Book"/>
          <w:sz w:val="20"/>
          <w:szCs w:val="20"/>
        </w:rPr>
        <w:t>Table 6. Determination of degree of decomposition of organic materials.</w:t>
      </w:r>
    </w:p>
    <w:p w14:paraId="2604917B" w14:textId="05B6DAF5" w:rsidR="00FD1693" w:rsidRDefault="003B20DF" w:rsidP="00FD1693">
      <w:pPr>
        <w:kinsoku w:val="0"/>
        <w:overflowPunct w:val="0"/>
        <w:autoSpaceDE w:val="0"/>
        <w:autoSpaceDN w:val="0"/>
        <w:adjustRightInd w:val="0"/>
        <w:spacing w:before="8"/>
        <w:ind w:left="39"/>
        <w:rPr>
          <w:rFonts w:ascii="Georgia" w:hAnsi="Georgia" w:cs="Georgia"/>
          <w:sz w:val="24"/>
          <w:szCs w:val="24"/>
        </w:rPr>
      </w:pPr>
      <w:r>
        <w:rPr>
          <w:noProof/>
        </w:rPr>
        <w:lastRenderedPageBreak/>
        <w:drawing>
          <wp:inline distT="0" distB="0" distL="0" distR="0" wp14:anchorId="3E015AB6" wp14:editId="5D98E7B2">
            <wp:extent cx="5941695" cy="737108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695" cy="7371080"/>
                    </a:xfrm>
                    <a:prstGeom prst="rect">
                      <a:avLst/>
                    </a:prstGeom>
                    <a:noFill/>
                    <a:ln>
                      <a:noFill/>
                    </a:ln>
                  </pic:spPr>
                </pic:pic>
              </a:graphicData>
            </a:graphic>
          </wp:inline>
        </w:drawing>
      </w:r>
      <w:r>
        <w:rPr>
          <w:noProof/>
        </w:rPr>
        <w:lastRenderedPageBreak/>
        <w:drawing>
          <wp:inline distT="0" distB="0" distL="0" distR="0" wp14:anchorId="52B20208" wp14:editId="1D5ACD65">
            <wp:extent cx="5569527" cy="53455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9465" cy="5364664"/>
                    </a:xfrm>
                    <a:prstGeom prst="rect">
                      <a:avLst/>
                    </a:prstGeom>
                    <a:noFill/>
                    <a:ln>
                      <a:noFill/>
                    </a:ln>
                  </pic:spPr>
                </pic:pic>
              </a:graphicData>
            </a:graphic>
          </wp:inline>
        </w:drawing>
      </w:r>
    </w:p>
    <w:p w14:paraId="184DD90D" w14:textId="5B012ED4" w:rsidR="00FD1693" w:rsidRDefault="00FD1693" w:rsidP="00FD1693">
      <w:pPr>
        <w:rPr>
          <w:rFonts w:asciiTheme="minorHAnsi" w:hAnsiTheme="minorHAnsi" w:cstheme="minorBidi"/>
        </w:rPr>
      </w:pPr>
    </w:p>
    <w:p w14:paraId="576E6C88" w14:textId="42467E5D" w:rsidR="00D72A66" w:rsidRDefault="00D72A66" w:rsidP="00FD1693">
      <w:pPr>
        <w:rPr>
          <w:rFonts w:asciiTheme="minorHAnsi" w:hAnsiTheme="minorHAnsi" w:cstheme="minorBidi"/>
        </w:rPr>
      </w:pPr>
    </w:p>
    <w:p w14:paraId="4878EECE" w14:textId="77777777" w:rsidR="003B20DF" w:rsidRDefault="003B20DF"/>
    <w:sectPr w:rsidR="003B2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112"/>
    <w:multiLevelType w:val="hybridMultilevel"/>
    <w:tmpl w:val="6EF42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8E2FE5"/>
    <w:multiLevelType w:val="hybridMultilevel"/>
    <w:tmpl w:val="E5D2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93"/>
    <w:rsid w:val="003B20DF"/>
    <w:rsid w:val="005A5E7F"/>
    <w:rsid w:val="007F70AB"/>
    <w:rsid w:val="008238E2"/>
    <w:rsid w:val="0083695E"/>
    <w:rsid w:val="00B93AF5"/>
    <w:rsid w:val="00D72A66"/>
    <w:rsid w:val="00FD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5616A9"/>
  <w15:chartTrackingRefBased/>
  <w15:docId w15:val="{D2BDFB1F-11A9-4370-A7EF-49C26486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6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93"/>
    <w:pPr>
      <w:ind w:left="720"/>
    </w:pPr>
  </w:style>
  <w:style w:type="paragraph" w:styleId="BodyText">
    <w:name w:val="Body Text"/>
    <w:basedOn w:val="Normal"/>
    <w:link w:val="BodyTextChar"/>
    <w:uiPriority w:val="99"/>
    <w:semiHidden/>
    <w:unhideWhenUsed/>
    <w:rsid w:val="00FD1693"/>
    <w:pPr>
      <w:spacing w:after="120" w:line="256"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FD1693"/>
  </w:style>
  <w:style w:type="paragraph" w:customStyle="1" w:styleId="TableParagraph">
    <w:name w:val="Table Paragraph"/>
    <w:basedOn w:val="Normal"/>
    <w:uiPriority w:val="1"/>
    <w:qFormat/>
    <w:rsid w:val="00FD1693"/>
    <w:pPr>
      <w:autoSpaceDE w:val="0"/>
      <w:autoSpaceDN w:val="0"/>
      <w:adjustRightInd w:val="0"/>
      <w:spacing w:before="36"/>
      <w:ind w:left="67"/>
    </w:pPr>
    <w:rPr>
      <w:rFonts w:ascii="Franklin Gothic Book" w:hAnsi="Franklin Gothic Book" w:cs="Franklin Gothic Book"/>
      <w:sz w:val="24"/>
      <w:szCs w:val="24"/>
    </w:rPr>
  </w:style>
  <w:style w:type="character" w:styleId="Hyperlink">
    <w:name w:val="Hyperlink"/>
    <w:basedOn w:val="DefaultParagraphFont"/>
    <w:uiPriority w:val="99"/>
    <w:semiHidden/>
    <w:unhideWhenUsed/>
    <w:rsid w:val="00FD1693"/>
    <w:rPr>
      <w:color w:val="0000FF"/>
      <w:u w:val="single"/>
    </w:rPr>
  </w:style>
  <w:style w:type="paragraph" w:styleId="BalloonText">
    <w:name w:val="Balloon Text"/>
    <w:basedOn w:val="Normal"/>
    <w:link w:val="BalloonTextChar"/>
    <w:uiPriority w:val="99"/>
    <w:semiHidden/>
    <w:unhideWhenUsed/>
    <w:rsid w:val="003B2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3596">
      <w:bodyDiv w:val="1"/>
      <w:marLeft w:val="0"/>
      <w:marRight w:val="0"/>
      <w:marTop w:val="0"/>
      <w:marBottom w:val="0"/>
      <w:divBdr>
        <w:top w:val="none" w:sz="0" w:space="0" w:color="auto"/>
        <w:left w:val="none" w:sz="0" w:space="0" w:color="auto"/>
        <w:bottom w:val="none" w:sz="0" w:space="0" w:color="auto"/>
        <w:right w:val="none" w:sz="0" w:space="0" w:color="auto"/>
      </w:divBdr>
    </w:div>
    <w:div w:id="813378562">
      <w:bodyDiv w:val="1"/>
      <w:marLeft w:val="0"/>
      <w:marRight w:val="0"/>
      <w:marTop w:val="0"/>
      <w:marBottom w:val="0"/>
      <w:divBdr>
        <w:top w:val="none" w:sz="0" w:space="0" w:color="auto"/>
        <w:left w:val="none" w:sz="0" w:space="0" w:color="auto"/>
        <w:bottom w:val="none" w:sz="0" w:space="0" w:color="auto"/>
        <w:right w:val="none" w:sz="0" w:space="0" w:color="auto"/>
      </w:divBdr>
    </w:div>
    <w:div w:id="13811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astm.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0BFC0753F4F4A9AD90ED033FDA3BB" ma:contentTypeVersion="6" ma:contentTypeDescription="Create a new document." ma:contentTypeScope="" ma:versionID="9f6cb3bebdc6d9cc6d183317c023c80a">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EBDC4A-C03E-4478-BF0C-EB89EC08F7A8}"/>
</file>

<file path=customXml/itemProps2.xml><?xml version="1.0" encoding="utf-8"?>
<ds:datastoreItem xmlns:ds="http://schemas.openxmlformats.org/officeDocument/2006/customXml" ds:itemID="{A4451D8D-8B2B-47E2-A55B-CEEC4BD73C2C}"/>
</file>

<file path=customXml/itemProps3.xml><?xml version="1.0" encoding="utf-8"?>
<ds:datastoreItem xmlns:ds="http://schemas.openxmlformats.org/officeDocument/2006/customXml" ds:itemID="{A4D2AFBF-7D21-4F6F-A9AD-78C432C59506}"/>
</file>

<file path=docProps/app.xml><?xml version="1.0" encoding="utf-8"?>
<Properties xmlns="http://schemas.openxmlformats.org/officeDocument/2006/extended-properties" xmlns:vt="http://schemas.openxmlformats.org/officeDocument/2006/docPropsVTypes">
  <Template>Normal.dotm</Template>
  <TotalTime>6</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Elizabeth A</dc:creator>
  <cp:keywords/>
  <dc:description/>
  <cp:lastModifiedBy>Byers, Elizabeth A</cp:lastModifiedBy>
  <cp:revision>4</cp:revision>
  <dcterms:created xsi:type="dcterms:W3CDTF">2019-06-07T18:44:00Z</dcterms:created>
  <dcterms:modified xsi:type="dcterms:W3CDTF">2019-06-07T18:50:00Z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0x0101003170BFC0753F4F4A9AD90ED033FDA3BB</vt:lpwstr>
  </property>
</Properties>
</file>